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02380" w:rsidTr="0070238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02380" w:rsidRDefault="00702380">
            <w:pPr>
              <w:pStyle w:val="Heading4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TÖRVÉNY</w:t>
            </w:r>
          </w:p>
          <w:p w:rsidR="00702380" w:rsidRDefault="00702380">
            <w:pPr>
              <w:pStyle w:val="Heading4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A BÍRÁKRÓL</w:t>
            </w:r>
          </w:p>
          <w:p w:rsidR="00702380" w:rsidRDefault="00702380" w:rsidP="00F76265">
            <w:pPr>
              <w:pStyle w:val="podnaslovpropisa"/>
            </w:pPr>
            <w:r>
              <w:t>(A SZK Hivatalos Közlönye, 116/2008., 58/2009. - AB határozat, 104/2009., 101/2010., 8/2012. - AB határozat, 121/2012., 124/2012</w:t>
            </w:r>
            <w:r w:rsidR="00F76265">
              <w:rPr>
                <w:lang w:val="sr-Cyrl-RS"/>
              </w:rPr>
              <w:t>.</w:t>
            </w:r>
            <w:r>
              <w:t xml:space="preserve"> - AB határozat és 101/2013.</w:t>
            </w:r>
            <w:r w:rsidR="00F76265">
              <w:t>, 111</w:t>
            </w:r>
            <w:r w:rsidR="00F76265">
              <w:rPr>
                <w:lang w:val="sr-Cyrl-RS"/>
              </w:rPr>
              <w:t xml:space="preserve">/2014. – </w:t>
            </w:r>
            <w:r w:rsidR="00F76265">
              <w:rPr>
                <w:lang w:val="sr-Latn-RS"/>
              </w:rPr>
              <w:t>AB h</w:t>
            </w:r>
            <w:r w:rsidR="00F76265">
              <w:t>at</w:t>
            </w:r>
            <w:r w:rsidR="00F76265">
              <w:rPr>
                <w:lang w:val="hu-HU"/>
              </w:rPr>
              <w:t>ározat, 117</w:t>
            </w:r>
            <w:r w:rsidR="00F76265">
              <w:rPr>
                <w:lang w:val="sr-Cyrl-RS"/>
              </w:rPr>
              <w:t>/2014.,</w:t>
            </w:r>
            <w:r w:rsidR="000E6570">
              <w:rPr>
                <w:lang w:val="sr-Cyrl-RS"/>
              </w:rPr>
              <w:t xml:space="preserve"> </w:t>
            </w:r>
            <w:r w:rsidR="009D7932">
              <w:rPr>
                <w:lang w:val="hu-HU"/>
              </w:rPr>
              <w:t>40</w:t>
            </w:r>
            <w:r w:rsidR="009D7932">
              <w:rPr>
                <w:lang w:val="sr-Cyrl-RS"/>
              </w:rPr>
              <w:t>/2015.,</w:t>
            </w:r>
            <w:r w:rsidR="00F76265">
              <w:rPr>
                <w:lang w:val="sr-Cyrl-RS"/>
              </w:rPr>
              <w:t xml:space="preserve"> 63/2015. – </w:t>
            </w:r>
            <w:r w:rsidR="00F76265">
              <w:rPr>
                <w:lang w:val="sr-Latn-RS"/>
              </w:rPr>
              <w:t>AB hat</w:t>
            </w:r>
            <w:r w:rsidR="00F76265">
              <w:rPr>
                <w:lang w:val="hu-HU"/>
              </w:rPr>
              <w:t>á</w:t>
            </w:r>
            <w:r w:rsidR="00F76265">
              <w:rPr>
                <w:lang w:val="sr-Latn-RS"/>
              </w:rPr>
              <w:t>rozat,</w:t>
            </w:r>
            <w:r w:rsidR="009D7932">
              <w:rPr>
                <w:lang w:val="sr-Cyrl-RS"/>
              </w:rPr>
              <w:t xml:space="preserve"> 106/2015. </w:t>
            </w:r>
            <w:r w:rsidR="009D7932">
              <w:t>szám</w:t>
            </w:r>
            <w:r>
              <w:t>)</w:t>
            </w:r>
          </w:p>
        </w:tc>
      </w:tr>
    </w:tbl>
    <w:p w:rsidR="00702380" w:rsidRDefault="00702380" w:rsidP="00702380">
      <w:pPr>
        <w:pStyle w:val="normalprored"/>
      </w:pPr>
      <w:r>
        <w:t> </w:t>
      </w:r>
    </w:p>
    <w:p w:rsidR="00702380" w:rsidRDefault="00702380" w:rsidP="00702380">
      <w:pPr>
        <w:pStyle w:val="wyq030---glava"/>
      </w:pPr>
      <w:bookmarkStart w:id="0" w:name="str_1"/>
      <w:bookmarkEnd w:id="0"/>
      <w:r>
        <w:t>Első fejezet</w:t>
      </w:r>
    </w:p>
    <w:p w:rsidR="00702380" w:rsidRDefault="00702380" w:rsidP="00702380">
      <w:pPr>
        <w:pStyle w:val="wyq030---glava"/>
      </w:pPr>
      <w:r>
        <w:t>ALAPELVEK</w:t>
      </w:r>
    </w:p>
    <w:p w:rsidR="00702380" w:rsidRDefault="00702380" w:rsidP="00702380">
      <w:pPr>
        <w:pStyle w:val="wyq110---naslov-clana"/>
      </w:pPr>
      <w:bookmarkStart w:id="1" w:name="str_2"/>
      <w:bookmarkEnd w:id="1"/>
      <w:r>
        <w:t xml:space="preserve">Függetlenség </w:t>
      </w:r>
    </w:p>
    <w:p w:rsidR="00702380" w:rsidRDefault="00702380" w:rsidP="00702380">
      <w:pPr>
        <w:pStyle w:val="clan"/>
      </w:pPr>
      <w:r>
        <w:t xml:space="preserve">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</w:t>
      </w:r>
      <w:proofErr w:type="gramStart"/>
      <w:r>
        <w:t>az</w:t>
      </w:r>
      <w:proofErr w:type="gramEnd"/>
      <w:r>
        <w:t xml:space="preserve"> ítélkező tevékenységben és döntéshozatalban független. </w:t>
      </w:r>
    </w:p>
    <w:p w:rsidR="00702380" w:rsidRDefault="00702380" w:rsidP="00702380">
      <w:pPr>
        <w:pStyle w:val="Normal2"/>
      </w:pPr>
      <w:r>
        <w:t xml:space="preserve">A bíró </w:t>
      </w:r>
      <w:proofErr w:type="gramStart"/>
      <w:r>
        <w:t>az</w:t>
      </w:r>
      <w:proofErr w:type="gramEnd"/>
      <w:r>
        <w:t xml:space="preserve"> Alkotmány, törvények és más általános jogszabályok, a megerősített nemzetközi szerződések és a nemzetközi jog általánosan elfogadott szabályai szerint jár el és ítélkezik. </w:t>
      </w:r>
    </w:p>
    <w:p w:rsidR="00702380" w:rsidRDefault="00702380" w:rsidP="00702380">
      <w:pPr>
        <w:pStyle w:val="wyq110---naslov-clana"/>
      </w:pPr>
      <w:bookmarkStart w:id="2" w:name="str_3"/>
      <w:bookmarkEnd w:id="2"/>
      <w:r>
        <w:t xml:space="preserve">Állandóság és elmozdíthatatlanság </w:t>
      </w:r>
    </w:p>
    <w:p w:rsidR="00702380" w:rsidRDefault="00702380" w:rsidP="00702380">
      <w:pPr>
        <w:pStyle w:val="clan"/>
      </w:pPr>
      <w:r>
        <w:t xml:space="preserve">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bírói tisztség állandó, </w:t>
      </w:r>
      <w:proofErr w:type="gramStart"/>
      <w:r>
        <w:t>az</w:t>
      </w:r>
      <w:proofErr w:type="gramEnd"/>
      <w:r>
        <w:t xml:space="preserve"> első bírói megválasztás kivételével. </w:t>
      </w:r>
    </w:p>
    <w:p w:rsidR="00702380" w:rsidRDefault="00702380" w:rsidP="00702380">
      <w:pPr>
        <w:pStyle w:val="Normal2"/>
      </w:pPr>
      <w:proofErr w:type="gramStart"/>
      <w:r>
        <w:t>A bíró azon a bíróságon látja el tisztségét, ahová megválasztották.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Hozzájárulása nélkül a bíró nem helyezhető át és nem rendelhető ki más bírósághoz, a jelen törvényben előirányozott esetek kivételével.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Hozzájárulásával, a bíró kirendelhető más állami szervhez vagy intézményhez, jelen törvénnyel összhangban.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3" w:name="str_4"/>
      <w:bookmarkEnd w:id="3"/>
      <w:r>
        <w:t xml:space="preserve">A függetlenségbe és elfogulatlanságba vetett bizalom megőrzése </w:t>
      </w:r>
    </w:p>
    <w:p w:rsidR="00702380" w:rsidRDefault="00702380" w:rsidP="00702380">
      <w:pPr>
        <w:pStyle w:val="clan"/>
      </w:pPr>
      <w:r>
        <w:t xml:space="preserve">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</w:t>
      </w:r>
      <w:proofErr w:type="gramStart"/>
      <w:r>
        <w:t>minden</w:t>
      </w:r>
      <w:proofErr w:type="gramEnd"/>
      <w:r>
        <w:t xml:space="preserve"> alkalommal köteles megőrizni a függetlenségébe és elfogulatlanságába vetett bizalmat. </w:t>
      </w:r>
    </w:p>
    <w:p w:rsidR="00702380" w:rsidRDefault="00702380" w:rsidP="00702380">
      <w:pPr>
        <w:pStyle w:val="Normal2"/>
      </w:pPr>
      <w:r>
        <w:t xml:space="preserve">A bíró köteles lelkiismerete szerint elfogulatlanul eljárni, a tények személyes megítélésével és a jogszabályok személyes értelmezésével összhangban, és eközben biztosítani </w:t>
      </w:r>
      <w:proofErr w:type="gramStart"/>
      <w:r>
        <w:t>az</w:t>
      </w:r>
      <w:proofErr w:type="gramEnd"/>
      <w:r>
        <w:t xml:space="preserve"> igazságos ítélkezést és a felek Alkotmányban, törvényben és nemzetközi aktusban szavatolt eljárásjogainak tiszteletben tartását. </w:t>
      </w:r>
    </w:p>
    <w:p w:rsidR="00702380" w:rsidRDefault="00702380" w:rsidP="00702380">
      <w:pPr>
        <w:pStyle w:val="Normal2"/>
      </w:pPr>
      <w:r>
        <w:t xml:space="preserve">A bírói tisztséggel összeférhetetlen tisztségeket, hivatást és magatartást törvény határozza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lastRenderedPageBreak/>
        <w:t xml:space="preserve">A bírák </w:t>
      </w:r>
      <w:proofErr w:type="gramStart"/>
      <w:r>
        <w:t>minden</w:t>
      </w:r>
      <w:proofErr w:type="gramEnd"/>
      <w:r>
        <w:t xml:space="preserve"> alkalommal kötelesek tiszteletben tartani az etikai kódexet, melyet az Bírósági Főtanács hoz meg. </w:t>
      </w:r>
    </w:p>
    <w:p w:rsidR="00702380" w:rsidRDefault="00702380" w:rsidP="00702380">
      <w:pPr>
        <w:pStyle w:val="Normal2"/>
      </w:pPr>
      <w:proofErr w:type="gramStart"/>
      <w:r>
        <w:t>Valamennyi állami szerv és tisztségviselő cselekedeteivel és magatartásával köteles megőrizni a bírák és a bíróságok függetlenségébe és elfogulatlanságába vetett bizalmat.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4" w:name="str_5"/>
      <w:bookmarkEnd w:id="4"/>
      <w:r>
        <w:t xml:space="preserve">Anyagi függetlenség </w:t>
      </w:r>
    </w:p>
    <w:p w:rsidR="00702380" w:rsidRDefault="00702380" w:rsidP="00702380">
      <w:pPr>
        <w:pStyle w:val="clan"/>
      </w:pPr>
      <w:r>
        <w:t xml:space="preserve">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a bírói tisztség méltóságának és a bírói felelősségnek megfelelő illetményre jogosult.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illetménye szavatolja függetlenségét és családjának biztonságát.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5" w:name="str_6"/>
      <w:bookmarkEnd w:id="5"/>
      <w:r>
        <w:t xml:space="preserve">Mentelem </w:t>
      </w:r>
    </w:p>
    <w:p w:rsidR="00702380" w:rsidRDefault="00702380" w:rsidP="00702380">
      <w:pPr>
        <w:pStyle w:val="clan"/>
      </w:pPr>
      <w:r>
        <w:t xml:space="preserve">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nem vonható felelősségre a bírósági döntéshozatal során kinyilvánított véleménye vagy szavazása miatt, kivéve, ha bíró által elkövetett törvényszegés bűncselekményéről van szó. </w:t>
      </w:r>
    </w:p>
    <w:p w:rsidR="00702380" w:rsidRDefault="00702380" w:rsidP="00702380">
      <w:pPr>
        <w:pStyle w:val="Normal2"/>
      </w:pPr>
      <w:proofErr w:type="gramStart"/>
      <w:r>
        <w:t>A bíró nem tartóztatható le a bírói tisztségének végzése során elkövetett bűncselekmény miatt indított eljárásban a Bírósági Főtanács jóváhagyása nélkül.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6" w:name="str_7"/>
      <w:bookmarkEnd w:id="6"/>
      <w:r>
        <w:t xml:space="preserve">Kártérítési felelősség </w:t>
      </w:r>
    </w:p>
    <w:p w:rsidR="00702380" w:rsidRDefault="00702380" w:rsidP="00702380">
      <w:pPr>
        <w:pStyle w:val="clan"/>
      </w:pPr>
      <w:r>
        <w:t xml:space="preserve">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törvénytelen vagy szabálytalan munkájával okozott kárért a Szerb Köztársaság tartozik felelősséggel.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Ha a Szerb Köztársaság jogerős bírósági határozat vagy bíróság illetve egyéb illetékes szerv előtt megkötött egyezség alapján kifizette a jelen szakasz 1. </w:t>
      </w:r>
      <w:proofErr w:type="gramStart"/>
      <w:r>
        <w:t>bekezdésében</w:t>
      </w:r>
      <w:proofErr w:type="gramEnd"/>
      <w:r>
        <w:t xml:space="preserve"> foglalt kárt, követelheti a bírától a kifizetett összeg megtérítését, ha a bíró szándékosan okozta a kárt.</w:t>
      </w:r>
    </w:p>
    <w:p w:rsidR="00702380" w:rsidRDefault="00702380" w:rsidP="00702380">
      <w:pPr>
        <w:pStyle w:val="Normal2"/>
      </w:pPr>
      <w:r>
        <w:t xml:space="preserve">Amikor az Alkotmánybíróság, az Európai Emberi Jogi Bíróság vagy más nemzetközi bíróság határozatában megállapítást nyert, hogy a bírósági eljárás folyamán megsértették az emberi jogokat és az alapvető szabadságjogokat, és az ítélet ezeken a sérelmeken alapszik vagy az ítélethozás az ésszerű időn belüli bíráskodáshoz való jog megsértése folytán maradt el, a Szerb Köztársaság követelheti a bírától a kifizetett összeg megtérítését, ha a károkozást szándékkal követte el.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igazságüggyel megbízott miniszter kérelmére a köztársasági vagyonjogi ügyész köteles peres eljárást indítani a hatáskörében illetékes bíróság előtt a jelen szakasz 2. </w:t>
      </w:r>
      <w:proofErr w:type="gramStart"/>
      <w:r>
        <w:t>és</w:t>
      </w:r>
      <w:proofErr w:type="gramEnd"/>
      <w:r>
        <w:t xml:space="preserve"> 3. </w:t>
      </w:r>
      <w:proofErr w:type="gramStart"/>
      <w:r>
        <w:t>bekezdése</w:t>
      </w:r>
      <w:proofErr w:type="gramEnd"/>
      <w:r>
        <w:t xml:space="preserve"> értelmében kifizetett összeg visszatérítése érdekében, a Bírósági Főtanács előzetes véleménye alapján. </w:t>
      </w:r>
      <w:proofErr w:type="gramStart"/>
      <w:r>
        <w:t>A Bírósági Főtanács 30 napos határidőn belül köteles nyilatkozni.</w:t>
      </w:r>
      <w:proofErr w:type="gramEnd"/>
    </w:p>
    <w:p w:rsidR="00702380" w:rsidRDefault="00702380" w:rsidP="00702380">
      <w:pPr>
        <w:pStyle w:val="wyq110---naslov-clana"/>
      </w:pPr>
      <w:bookmarkStart w:id="7" w:name="str_8"/>
      <w:bookmarkEnd w:id="7"/>
      <w:r>
        <w:t xml:space="preserve">Társulásra való jog </w:t>
      </w:r>
    </w:p>
    <w:p w:rsidR="00702380" w:rsidRDefault="00702380" w:rsidP="00702380">
      <w:pPr>
        <w:pStyle w:val="clan"/>
      </w:pPr>
      <w:r>
        <w:t xml:space="preserve">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lastRenderedPageBreak/>
        <w:t xml:space="preserve">A bírákat megilleti </w:t>
      </w:r>
      <w:proofErr w:type="gramStart"/>
      <w:r>
        <w:t>az</w:t>
      </w:r>
      <w:proofErr w:type="gramEnd"/>
      <w:r>
        <w:t xml:space="preserve"> a jog, hogy érdekeik védelme és a munkavégzésük közbeni függetlenségük és önállóságuk megőrzése céljából szakmai társulatokba tagosodjanak be. </w:t>
      </w:r>
    </w:p>
    <w:p w:rsidR="00702380" w:rsidRDefault="00702380" w:rsidP="00702380">
      <w:pPr>
        <w:pStyle w:val="Normal2"/>
      </w:pPr>
      <w:r>
        <w:t>A szakmai társulati jog felöleli a szakmai társulat működésében a munkaidő alatti részvételt is, ha ez nem zavarja a bíróság munkáját</w:t>
      </w:r>
    </w:p>
    <w:p w:rsidR="00702380" w:rsidRDefault="00702380" w:rsidP="00702380">
      <w:pPr>
        <w:pStyle w:val="wyq110---naslov-clana"/>
      </w:pPr>
      <w:bookmarkStart w:id="8" w:name="str_9"/>
      <w:bookmarkEnd w:id="8"/>
      <w:r>
        <w:t xml:space="preserve">Részvétel a bíróság munkája szempontjából jelentős határozatok meghozatalában </w:t>
      </w:r>
    </w:p>
    <w:p w:rsidR="00702380" w:rsidRDefault="00702380" w:rsidP="00702380">
      <w:pPr>
        <w:pStyle w:val="clan"/>
      </w:pPr>
      <w:r>
        <w:t xml:space="preserve">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bírának joga van részt venni a bíróság munkája szempontjából jelentős, valamint a bíróság működésére szolgáló eszközök meghatározására és elosztására vonatkozó határozatok meghozatalában.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9" w:name="str_10"/>
      <w:bookmarkEnd w:id="9"/>
      <w:r>
        <w:t xml:space="preserve">Szakmai továbbképzésre i kiképzésre való jog </w:t>
      </w:r>
    </w:p>
    <w:p w:rsidR="00702380" w:rsidRDefault="00702380" w:rsidP="00702380">
      <w:pPr>
        <w:pStyle w:val="clan"/>
      </w:pPr>
      <w:r>
        <w:t xml:space="preserve">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bírának joga és kötelessége van a Szerb Köztársaság terhére szakmai továbbképzésben és kiképzésben részesülni, különtörvénnyel összhangban. </w:t>
      </w:r>
    </w:p>
    <w:p w:rsidR="00702380" w:rsidRDefault="00702380" w:rsidP="00702380">
      <w:pPr>
        <w:pStyle w:val="Normal2"/>
      </w:pPr>
      <w:proofErr w:type="gramStart"/>
      <w:r>
        <w:t>A bírói kiképzés a bírói tisztség önálló, szakszerű és hatékony ellátásához szükséges elméleti és gyakorlati tudás és ügyesség szervezett elsajátítását és tökéletesítését jelenti.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törvény vagy a Bírósági Főtanács határozata alapján a kiképzés kötelező a szakosítás megváltoztatása, a jogszabályok jelentősebb változása, az új munkatechnikák bevezetése esetén, valamint a bíró munkájában a munka értékelése során észlelt hiányosságok kiküszöbölése céljából. </w:t>
      </w:r>
    </w:p>
    <w:p w:rsidR="00702380" w:rsidRDefault="00702380" w:rsidP="00702380">
      <w:pPr>
        <w:pStyle w:val="Normal2"/>
      </w:pPr>
      <w:proofErr w:type="gramStart"/>
      <w:r>
        <w:t>A kiképzési program tartalmát a bíró szakmai tapasztalata alapján kell meghatározni.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10" w:name="str_11"/>
      <w:bookmarkEnd w:id="10"/>
      <w:r>
        <w:t xml:space="preserve">Megválasztás és a tisztség megszűnése, a bírák és ülnökök létszáma </w:t>
      </w:r>
    </w:p>
    <w:p w:rsidR="00702380" w:rsidRDefault="00702380" w:rsidP="00702380">
      <w:pPr>
        <w:pStyle w:val="clan"/>
      </w:pPr>
      <w:r>
        <w:t xml:space="preserve">10.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bírát és a bíróság elnökét a Nemzetgyűlés, illetve a Bírósági Főtanács választja </w:t>
      </w:r>
      <w:proofErr w:type="gramStart"/>
      <w:r>
        <w:t>meg</w:t>
      </w:r>
      <w:proofErr w:type="gramEnd"/>
      <w:r>
        <w:t xml:space="preserve">, és dönt tisztségük megszűnéséről, jelen törvénnyel összhangban. </w:t>
      </w:r>
    </w:p>
    <w:p w:rsidR="00702380" w:rsidRDefault="00702380" w:rsidP="00702380">
      <w:pPr>
        <w:pStyle w:val="Normal2"/>
      </w:pPr>
      <w:r>
        <w:t xml:space="preserve">Minden egyes bíróság bíráinak és ülnökeinek létszámát a Bírósági Főtanács szabja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 xml:space="preserve">A szabálysértési bíróságok, </w:t>
      </w:r>
      <w:proofErr w:type="gramStart"/>
      <w:r>
        <w:t>a Szabálysértési</w:t>
      </w:r>
      <w:proofErr w:type="gramEnd"/>
      <w:r>
        <w:t xml:space="preserve"> Fellebbviteli Bíróság és a Közigazgatási Bíróság esetében a bírák és ülnökök létszámát a bíróság székhelyén kívüli tagozatokban is meg kell állapítani. </w:t>
      </w:r>
    </w:p>
    <w:p w:rsidR="00702380" w:rsidRDefault="00702380" w:rsidP="00702380">
      <w:pPr>
        <w:pStyle w:val="Normal2"/>
      </w:pPr>
      <w:proofErr w:type="gramStart"/>
      <w:r>
        <w:t>A Bírósági Főtanács ötévenként vizsgálja felül a bíróságon szükséges bírák és ülnökök számát.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Saját kezdeményezésére, a bíróság elnökének, a közvetlenül magasabb fokú bíróság elnökének, a Legfelsőbb Semmítőszék elnökének vagy az igazságüggyel megbízott miniszternek az éves ügyérkezés alapján tett javaslatára a Bírósági Főtanács az öt éves időszak eltelte előtt is felülvizsgálhatja a bírák és ülnökök szükséges számát. </w:t>
      </w:r>
    </w:p>
    <w:p w:rsidR="00702380" w:rsidRDefault="00702380" w:rsidP="00702380">
      <w:pPr>
        <w:pStyle w:val="wyq110---naslov-clana"/>
      </w:pPr>
      <w:bookmarkStart w:id="11" w:name="str_12"/>
      <w:bookmarkEnd w:id="11"/>
      <w:r>
        <w:lastRenderedPageBreak/>
        <w:t xml:space="preserve">A bíró munkaviszonyból eredő jogai </w:t>
      </w:r>
    </w:p>
    <w:p w:rsidR="00702380" w:rsidRDefault="00702380" w:rsidP="00702380">
      <w:pPr>
        <w:pStyle w:val="clan"/>
      </w:pPr>
      <w:r>
        <w:t xml:space="preserve">11.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munkaviszonyból eredő jogait a bíró a megválasztott személyek munkaviszonyból eredő jogait szabályozó előírásokkal összhangban gyakorolja, ha jelen törvény másként nem rendelkezik.</w:t>
      </w:r>
      <w:proofErr w:type="gramEnd"/>
      <w:r>
        <w:t xml:space="preserve"> </w:t>
      </w:r>
    </w:p>
    <w:p w:rsidR="00702380" w:rsidRDefault="00702380" w:rsidP="00702380">
      <w:pPr>
        <w:pStyle w:val="wyq030---glava"/>
      </w:pPr>
      <w:bookmarkStart w:id="12" w:name="str_13"/>
      <w:bookmarkEnd w:id="12"/>
      <w:r>
        <w:t xml:space="preserve">Második fejezet </w:t>
      </w:r>
    </w:p>
    <w:p w:rsidR="00702380" w:rsidRDefault="00702380" w:rsidP="00702380">
      <w:pPr>
        <w:pStyle w:val="wyq030---glava"/>
      </w:pPr>
      <w:r>
        <w:t xml:space="preserve">A BÍRÓ JOGÁLLÁSA </w:t>
      </w:r>
    </w:p>
    <w:p w:rsidR="00702380" w:rsidRDefault="00702380" w:rsidP="00702380">
      <w:pPr>
        <w:pStyle w:val="normalprored"/>
      </w:pPr>
      <w:r>
        <w:t> </w:t>
      </w:r>
    </w:p>
    <w:p w:rsidR="00702380" w:rsidRDefault="00702380" w:rsidP="00702380">
      <w:pPr>
        <w:pStyle w:val="wyq060---pododeljak"/>
      </w:pPr>
      <w:bookmarkStart w:id="13" w:name="str_14"/>
      <w:bookmarkEnd w:id="13"/>
      <w:r>
        <w:t xml:space="preserve">I A BÍRÓI TISZTSÉG ÁLLANDÓSÁGA </w:t>
      </w:r>
    </w:p>
    <w:p w:rsidR="00702380" w:rsidRDefault="00702380" w:rsidP="00702380">
      <w:pPr>
        <w:pStyle w:val="wyq100---naslov-grupe-clanova-kurziv"/>
      </w:pPr>
      <w:bookmarkStart w:id="14" w:name="str_15"/>
      <w:bookmarkEnd w:id="14"/>
      <w:r>
        <w:t xml:space="preserve">1. Fogalom </w:t>
      </w:r>
    </w:p>
    <w:p w:rsidR="00702380" w:rsidRDefault="00702380" w:rsidP="00702380">
      <w:pPr>
        <w:pStyle w:val="clan"/>
      </w:pPr>
      <w:r>
        <w:t xml:space="preserve">12.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bírói tisztség </w:t>
      </w:r>
      <w:proofErr w:type="gramStart"/>
      <w:r>
        <w:t>az</w:t>
      </w:r>
      <w:proofErr w:type="gramEnd"/>
      <w:r>
        <w:t xml:space="preserve"> első bírói megválasztástól a nyugdíjkorhatár betöltéséig megszakítás nélkül tart. </w:t>
      </w:r>
    </w:p>
    <w:p w:rsidR="00702380" w:rsidRDefault="00702380" w:rsidP="00702380">
      <w:pPr>
        <w:pStyle w:val="Normal2"/>
      </w:pPr>
      <w:r>
        <w:t xml:space="preserve">A megválasztás után a bírói tisztség jelen törvényben meghatározott feltételek mellett szűnhet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 xml:space="preserve">Kivételesen, a bírának első alkalommal megválasztott személyt három éves időtartamra választják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wyq100---naslov-grupe-clanova-kurziv"/>
      </w:pPr>
      <w:bookmarkStart w:id="15" w:name="str_16"/>
      <w:bookmarkEnd w:id="15"/>
      <w:r>
        <w:t xml:space="preserve">2. A bírák létszámának csökkentése </w:t>
      </w:r>
    </w:p>
    <w:p w:rsidR="00702380" w:rsidRDefault="00702380" w:rsidP="00702380">
      <w:pPr>
        <w:pStyle w:val="clan"/>
      </w:pPr>
      <w:r>
        <w:t xml:space="preserve">13.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tisztsége nem szűnik </w:t>
      </w:r>
      <w:proofErr w:type="gramStart"/>
      <w:r>
        <w:t>meg</w:t>
      </w:r>
      <w:proofErr w:type="gramEnd"/>
      <w:r>
        <w:t xml:space="preserve">, ha a bíróságon, amelyben tisztségét betölti a bírák létszámának csökkentésére kerül sor. </w:t>
      </w:r>
    </w:p>
    <w:p w:rsidR="00702380" w:rsidRDefault="00702380" w:rsidP="00702380">
      <w:pPr>
        <w:pStyle w:val="wyq100---naslov-grupe-clanova-kurziv"/>
      </w:pPr>
      <w:bookmarkStart w:id="16" w:name="str_17"/>
      <w:bookmarkEnd w:id="16"/>
      <w:r>
        <w:t xml:space="preserve">3. Bírói tisztségből való felfüggesztés </w:t>
      </w:r>
    </w:p>
    <w:p w:rsidR="00702380" w:rsidRDefault="00702380" w:rsidP="00702380">
      <w:pPr>
        <w:pStyle w:val="wyq120---podnaslov-clana"/>
      </w:pPr>
      <w:r>
        <w:t xml:space="preserve">Felfüggesztési okok </w:t>
      </w:r>
    </w:p>
    <w:p w:rsidR="00702380" w:rsidRDefault="00702380" w:rsidP="00702380">
      <w:pPr>
        <w:pStyle w:val="clan"/>
      </w:pPr>
      <w:r>
        <w:t xml:space="preserve">14.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bírát tisztségéből fel kell függeszteni, ha előzetes letartóztatásba helyezték.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tisztségéből felfüggeszthető, ha ellene felmentési eljárás vagy felmentést eredményezhető büntetőeljárás indult.</w:t>
      </w:r>
      <w:proofErr w:type="gramEnd"/>
      <w:r>
        <w:t xml:space="preserve"> </w:t>
      </w:r>
    </w:p>
    <w:p w:rsidR="00702380" w:rsidRDefault="00702380" w:rsidP="00702380">
      <w:pPr>
        <w:pStyle w:val="wyq120---podnaslov-clana"/>
      </w:pPr>
      <w:r>
        <w:t xml:space="preserve">A felfüggesztésről szóló határozat </w:t>
      </w:r>
    </w:p>
    <w:p w:rsidR="00702380" w:rsidRDefault="00702380" w:rsidP="00702380">
      <w:pPr>
        <w:pStyle w:val="clan"/>
      </w:pPr>
      <w:r>
        <w:t xml:space="preserve">15.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kötelező felfüggesztéséről a bíróság elnöke határoz, a bíróság elnökének felfüggesztéséről pedig a közvetlenül magasabb fokú bíróság elnöke.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lastRenderedPageBreak/>
        <w:t xml:space="preserve">Ha a felfüggesztés nem kötelező, a Legfelsőbb Semmítőszék elnöke dönt róla. </w:t>
      </w:r>
    </w:p>
    <w:p w:rsidR="00702380" w:rsidRDefault="00702380" w:rsidP="00702380">
      <w:pPr>
        <w:pStyle w:val="Normal2"/>
      </w:pPr>
      <w:proofErr w:type="gramStart"/>
      <w:r>
        <w:t>A Legfelsőbb Semmítőszék elnökének felfüggesztéséről a Teljes Ülés dönt.</w:t>
      </w:r>
      <w:proofErr w:type="gramEnd"/>
      <w:r>
        <w:t xml:space="preserve"> </w:t>
      </w:r>
    </w:p>
    <w:p w:rsidR="00702380" w:rsidRDefault="00702380" w:rsidP="00702380">
      <w:pPr>
        <w:pStyle w:val="wyq120---podnaslov-clana"/>
      </w:pPr>
      <w:r>
        <w:t xml:space="preserve">A felfüggesztés időtartama </w:t>
      </w:r>
    </w:p>
    <w:p w:rsidR="00702380" w:rsidRDefault="00702380" w:rsidP="00702380">
      <w:pPr>
        <w:pStyle w:val="clan"/>
      </w:pPr>
      <w:r>
        <w:t xml:space="preserve">16.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bírót </w:t>
      </w:r>
      <w:proofErr w:type="gramStart"/>
      <w:r>
        <w:t>az</w:t>
      </w:r>
      <w:proofErr w:type="gramEnd"/>
      <w:r>
        <w:t xml:space="preserve"> előzetes letartóztatás megszűnéséig, a felmentési eljárás vagy büntetőeljárás befejezéséig kell felfüggeszteni. </w:t>
      </w:r>
    </w:p>
    <w:p w:rsidR="00702380" w:rsidRDefault="00702380" w:rsidP="00702380">
      <w:pPr>
        <w:pStyle w:val="Normal2"/>
      </w:pPr>
      <w:r>
        <w:t xml:space="preserve">A Bírósági Főtanács a bírát a felmentési eljárás befejezése előtt visszahelyezheti tisztségébe. </w:t>
      </w:r>
    </w:p>
    <w:p w:rsidR="00702380" w:rsidRDefault="00702380" w:rsidP="00702380">
      <w:pPr>
        <w:pStyle w:val="wyq120---podnaslov-clana"/>
      </w:pPr>
      <w:r>
        <w:t xml:space="preserve">Panaszjog </w:t>
      </w:r>
    </w:p>
    <w:p w:rsidR="00702380" w:rsidRDefault="00702380" w:rsidP="00702380">
      <w:pPr>
        <w:pStyle w:val="clan"/>
      </w:pPr>
      <w:r>
        <w:t xml:space="preserve">17.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felfüggesztésről szóló határozat </w:t>
      </w:r>
      <w:proofErr w:type="gramStart"/>
      <w:r>
        <w:t>ellen</w:t>
      </w:r>
      <w:proofErr w:type="gramEnd"/>
      <w:r>
        <w:t xml:space="preserve"> a bíró a határozat kézbesítésétől számított nyolc napon belül a Bírósági Főtanácshoz panasszal élhet.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panaszról a Bírósági Főtanács az átvételtől számított nyolc napos határidőn belül dönt. </w:t>
      </w:r>
    </w:p>
    <w:p w:rsidR="00702380" w:rsidRDefault="00702380" w:rsidP="00702380">
      <w:pPr>
        <w:pStyle w:val="wyq060---pododeljak"/>
      </w:pPr>
      <w:bookmarkStart w:id="17" w:name="str_18"/>
      <w:bookmarkEnd w:id="17"/>
      <w:r>
        <w:t xml:space="preserve">II A BÍRÓ ELMOZDÍTHATATLANSÁGA </w:t>
      </w:r>
    </w:p>
    <w:p w:rsidR="00702380" w:rsidRDefault="00702380" w:rsidP="00702380">
      <w:pPr>
        <w:pStyle w:val="wyq100---naslov-grupe-clanova-kurziv"/>
      </w:pPr>
      <w:bookmarkStart w:id="18" w:name="str_19"/>
      <w:bookmarkEnd w:id="18"/>
      <w:r>
        <w:t xml:space="preserve">1. Fogalom </w:t>
      </w:r>
    </w:p>
    <w:p w:rsidR="00702380" w:rsidRDefault="00702380" w:rsidP="00702380">
      <w:pPr>
        <w:pStyle w:val="clan"/>
      </w:pPr>
      <w:r>
        <w:t xml:space="preserve">18.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jogosult azon a bíróságon ellátni tisztségét, ahová megválasztották, jelen törvényben előirányozott esetek kivételével.</w:t>
      </w:r>
      <w:proofErr w:type="gramEnd"/>
    </w:p>
    <w:p w:rsidR="00702380" w:rsidRDefault="00702380" w:rsidP="00702380">
      <w:pPr>
        <w:pStyle w:val="Normal2"/>
      </w:pPr>
      <w:proofErr w:type="gramStart"/>
      <w:r>
        <w:t>A bíró csak hozzájárulásával helyezhető át vagy rendelhető ki egy másik bírósághoz, más állami szervhez, intézményhez vagy nemzetközi igazságügyi szervezethez.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hozzájárulást írásban kell átadni </w:t>
      </w:r>
      <w:proofErr w:type="gramStart"/>
      <w:r>
        <w:t>az</w:t>
      </w:r>
      <w:proofErr w:type="gramEnd"/>
      <w:r>
        <w:t xml:space="preserve"> áthelyezésről vagy kirendelésről szóló határozat meghozatalát megelőzően. </w:t>
      </w:r>
    </w:p>
    <w:p w:rsidR="00702380" w:rsidRDefault="00702380" w:rsidP="00702380">
      <w:pPr>
        <w:pStyle w:val="wyq100---naslov-grupe-clanova-kurziv"/>
      </w:pPr>
      <w:bookmarkStart w:id="19" w:name="str_20"/>
      <w:bookmarkEnd w:id="19"/>
      <w:r>
        <w:t xml:space="preserve">2. Áthelyezés </w:t>
      </w:r>
    </w:p>
    <w:p w:rsidR="00702380" w:rsidRDefault="00702380" w:rsidP="00702380">
      <w:pPr>
        <w:pStyle w:val="clan"/>
      </w:pPr>
      <w:r>
        <w:t xml:space="preserve">19.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Mindkét bírósági elnök jóváhagyásának beszerzése alapján a bíró - írásos hozzájárulásával - áthelyezhető egy másik, azonos jellegű vagy alacsonyabb rendű és fokú bíróságra, ha szükség van a megüresedett bírói állás sürgős betöltésére, és ez bírói megválasztással vagy bíró kirendelésével nem oldható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bekezdésével</w:t>
      </w:r>
      <w:proofErr w:type="gramEnd"/>
      <w:r>
        <w:t xml:space="preserve"> ellentétben, a bíró írásos hozzájárulása nélkül is áthelyezhető más bíróságra, ha a kinevezése szerinti bíróság megszűnik, vagy megszűnik a bíróság hatáskörének legnagyobb része.</w:t>
      </w:r>
    </w:p>
    <w:p w:rsidR="00702380" w:rsidRDefault="00702380" w:rsidP="00702380">
      <w:pPr>
        <w:pStyle w:val="Normal2"/>
      </w:pPr>
      <w:r>
        <w:lastRenderedPageBreak/>
        <w:t xml:space="preserve">A bíróság hatásköre legnagyobb részének megszűnésére akkor kerül sor, amikor új bíróság alakul, </w:t>
      </w:r>
      <w:proofErr w:type="gramStart"/>
      <w:r>
        <w:t>vagy</w:t>
      </w:r>
      <w:proofErr w:type="gramEnd"/>
      <w:r>
        <w:t xml:space="preserve"> a bíróság illetékességi területének megváltoztatatása folytán változik a munkavégzéshez szükséges bírák száma is.</w:t>
      </w:r>
    </w:p>
    <w:p w:rsidR="00702380" w:rsidRDefault="00702380" w:rsidP="00702380">
      <w:pPr>
        <w:pStyle w:val="Normal2"/>
      </w:pPr>
      <w:proofErr w:type="gramStart"/>
      <w:r>
        <w:t>Jelen szakasz 2.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esetben a bíró csak a megszüntetett, vagy hatásköreinek legnagyobb részét elvesztő bíróság helyébe lépő azonos fokú bírósághoz rendelhető, a Bírósági Főtanács által előirányozott mércékkel összhangban.</w:t>
      </w:r>
    </w:p>
    <w:p w:rsidR="00702380" w:rsidRDefault="00702380" w:rsidP="00702380">
      <w:pPr>
        <w:pStyle w:val="Normal2"/>
      </w:pPr>
      <w:r>
        <w:t xml:space="preserve">A bíró tisztségének tartós ellátását </w:t>
      </w:r>
      <w:proofErr w:type="gramStart"/>
      <w:r>
        <w:t>az</w:t>
      </w:r>
      <w:proofErr w:type="gramEnd"/>
      <w:r>
        <w:t xml:space="preserve"> áthelyezési bíróságon folytatja.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áthelyezésről szóló határozatot a Bírósági Főtanács hozza meg. </w:t>
      </w:r>
    </w:p>
    <w:p w:rsidR="00702380" w:rsidRDefault="00702380" w:rsidP="00702380">
      <w:pPr>
        <w:pStyle w:val="wyq100---naslov-grupe-clanova-kurziv"/>
      </w:pPr>
      <w:bookmarkStart w:id="20" w:name="str_21"/>
      <w:bookmarkEnd w:id="20"/>
      <w:r>
        <w:t xml:space="preserve">3. Más bírósághoz való kirendelés </w:t>
      </w:r>
    </w:p>
    <w:p w:rsidR="00702380" w:rsidRDefault="00702380" w:rsidP="00702380">
      <w:pPr>
        <w:pStyle w:val="clan"/>
      </w:pPr>
      <w:r>
        <w:t xml:space="preserve">20.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csak azonos jellegű és azonos vagy közvetlenül alacsonyabb fokú bírósághoz rendelhető ki, egy évnél nem hosszabb időtartamra.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Kivételesen, a bíró egy közvetlenül magasabb fokú bírósághoz is kirendelhető, ha teljesíti a kirendelési bíróság bíráinak törvényben megszabott megválasztási feltételeit. </w:t>
      </w:r>
    </w:p>
    <w:p w:rsidR="00702380" w:rsidRDefault="00702380" w:rsidP="00702380">
      <w:pPr>
        <w:pStyle w:val="Normal2"/>
      </w:pPr>
      <w:proofErr w:type="gramStart"/>
      <w:r>
        <w:t>A bírát olyan bírósághoz rendelik ki, amelynél akadályoztatás, a bírák kizárása vagy egyéb okok megnehezítik vagy hátráltatják a bíróság munkáját.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Jelen szakasz 1-3.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kirendelésről szóló határozatot, a bíró hozzájárulásával, a Bírósági Főtanács hozza meg. </w:t>
      </w:r>
    </w:p>
    <w:p w:rsidR="00702380" w:rsidRDefault="00702380" w:rsidP="00702380">
      <w:pPr>
        <w:pStyle w:val="Normal2"/>
      </w:pPr>
      <w:proofErr w:type="gramStart"/>
      <w:r>
        <w:t>A bírának a jelen szakasz 1-3.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átrendeléséről szóló határozat meghozatalát megelőzően a Bírósági Főtanács kikéri mind a bíró kinevezési bíróságának, mind pedig a kirendelt bíróság összbírói értekezletének véleményét</w:t>
      </w:r>
    </w:p>
    <w:p w:rsidR="00702380" w:rsidRDefault="00702380" w:rsidP="00702380">
      <w:pPr>
        <w:pStyle w:val="wyq100---naslov-grupe-clanova-kurziv"/>
      </w:pPr>
      <w:bookmarkStart w:id="21" w:name="str_22"/>
      <w:bookmarkEnd w:id="21"/>
      <w:r>
        <w:t xml:space="preserve">4. Más állami szervhez, </w:t>
      </w:r>
      <w:proofErr w:type="gramStart"/>
      <w:r>
        <w:t>az</w:t>
      </w:r>
      <w:proofErr w:type="gramEnd"/>
      <w:r>
        <w:t xml:space="preserve"> igazságszolgáltatási kiképzéssel megbízott intézményhez vagy nemzetközi szervhez való kirendelés </w:t>
      </w:r>
    </w:p>
    <w:p w:rsidR="00702380" w:rsidRDefault="00702380" w:rsidP="00702380">
      <w:pPr>
        <w:pStyle w:val="clan"/>
      </w:pPr>
      <w:r>
        <w:t xml:space="preserve">21.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Szakteendők ellátása céljából a bíró kirendelhető a Bírósági Főtanácshoz, az igazságüggyel megbízott minisztériumhoz, </w:t>
      </w:r>
      <w:proofErr w:type="gramStart"/>
      <w:r>
        <w:t>az</w:t>
      </w:r>
      <w:proofErr w:type="gramEnd"/>
      <w:r>
        <w:t xml:space="preserve"> igazságszolgáltatási kiképzéssel megbízott vagy igazságügyi jellegű nemzetközi szervhez.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kirendelést a kirendelési szerv, illetve intézmény vagy szervezet vezetőjének javaslatára kell foganatosítani, a bíró beosztási bírósága elnökének jóváhagyása beszerzésével és a bíró hozzájárulásával. </w:t>
      </w:r>
    </w:p>
    <w:p w:rsidR="00702380" w:rsidRDefault="00702380" w:rsidP="00702380">
      <w:pPr>
        <w:pStyle w:val="Normal2"/>
      </w:pPr>
      <w:proofErr w:type="gramStart"/>
      <w:r>
        <w:t>A kirendelés időtartama legfeljebb 3 év.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kirendelésről szóló határozatot a Bírósági Főtanács hozza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A kirendelés idejére, a Bírósági Főtanács határozata alapján, a bíró felmenthető tisztségének ellátása alól.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lastRenderedPageBreak/>
        <w:t xml:space="preserve">A bírónak </w:t>
      </w:r>
      <w:proofErr w:type="gramStart"/>
      <w:r>
        <w:t>az</w:t>
      </w:r>
      <w:proofErr w:type="gramEnd"/>
      <w:r>
        <w:t xml:space="preserve"> igazságüggyel megbízott minisztériumhoz való kirendelése esetén a bírát kötelezően fel kell menteni bírói tisztségének ellátása alól. </w:t>
      </w:r>
    </w:p>
    <w:p w:rsidR="00702380" w:rsidRDefault="00702380" w:rsidP="00702380">
      <w:pPr>
        <w:pStyle w:val="wyq060---pododeljak"/>
      </w:pPr>
      <w:bookmarkStart w:id="22" w:name="str_23"/>
      <w:bookmarkEnd w:id="22"/>
      <w:r>
        <w:t xml:space="preserve">III A BÍRÁK EGYMÁS KÖZÖTTI FÜGGETLENSÉGE </w:t>
      </w:r>
    </w:p>
    <w:p w:rsidR="00702380" w:rsidRDefault="00702380" w:rsidP="00702380">
      <w:pPr>
        <w:pStyle w:val="wyq100---naslov-grupe-clanova-kurziv"/>
      </w:pPr>
      <w:bookmarkStart w:id="23" w:name="str_24"/>
      <w:bookmarkEnd w:id="23"/>
      <w:r>
        <w:t xml:space="preserve">1. Fogalom </w:t>
      </w:r>
    </w:p>
    <w:p w:rsidR="00702380" w:rsidRDefault="00702380" w:rsidP="00702380">
      <w:pPr>
        <w:pStyle w:val="clan"/>
      </w:pPr>
      <w:r>
        <w:t xml:space="preserve">22.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Határozathozatal során a bíró szabadon alakítja ki a véleményét, állapítja </w:t>
      </w:r>
      <w:proofErr w:type="gramStart"/>
      <w:r>
        <w:t>meg</w:t>
      </w:r>
      <w:proofErr w:type="gramEnd"/>
      <w:r>
        <w:t xml:space="preserve"> a tényeket és alkalmazza a jogszabályokat. </w:t>
      </w:r>
    </w:p>
    <w:p w:rsidR="00702380" w:rsidRDefault="00702380" w:rsidP="00702380">
      <w:pPr>
        <w:pStyle w:val="Normal2"/>
      </w:pPr>
      <w:r>
        <w:t xml:space="preserve">A bíró senkinek, a többi bírának és a bíróság elnökének </w:t>
      </w:r>
      <w:proofErr w:type="gramStart"/>
      <w:r>
        <w:t>sem</w:t>
      </w:r>
      <w:proofErr w:type="gramEnd"/>
      <w:r>
        <w:t xml:space="preserve"> köteles magyarázatot fűzni jogi véleményéhez és az általa megállapított tényálláshoz, kivéve a határozat megindokolását vagy ha erre törvény külön kötelezi. </w:t>
      </w:r>
    </w:p>
    <w:p w:rsidR="00702380" w:rsidRDefault="00702380" w:rsidP="00702380">
      <w:pPr>
        <w:pStyle w:val="wyq100---naslov-grupe-clanova-kurziv"/>
      </w:pPr>
      <w:bookmarkStart w:id="24" w:name="str_25"/>
      <w:bookmarkEnd w:id="24"/>
      <w:r>
        <w:t xml:space="preserve">2. Az ügykör változtathatatlansága és </w:t>
      </w:r>
      <w:proofErr w:type="gramStart"/>
      <w:r>
        <w:t>az</w:t>
      </w:r>
      <w:proofErr w:type="gramEnd"/>
      <w:r>
        <w:t xml:space="preserve"> ügyek véletlenszerű kiosztása </w:t>
      </w:r>
    </w:p>
    <w:p w:rsidR="00702380" w:rsidRDefault="00702380" w:rsidP="00702380">
      <w:pPr>
        <w:pStyle w:val="wyq120---podnaslov-clana"/>
      </w:pPr>
      <w:proofErr w:type="gramStart"/>
      <w:r>
        <w:t>Az</w:t>
      </w:r>
      <w:proofErr w:type="gramEnd"/>
      <w:r>
        <w:t xml:space="preserve"> éves ügycsoport változtathatatlansága </w:t>
      </w:r>
    </w:p>
    <w:p w:rsidR="00702380" w:rsidRDefault="00702380" w:rsidP="00702380">
      <w:pPr>
        <w:pStyle w:val="clan"/>
      </w:pPr>
      <w:r>
        <w:t xml:space="preserve">23.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bírának joga van, hogy </w:t>
      </w:r>
      <w:proofErr w:type="gramStart"/>
      <w:r>
        <w:t>az</w:t>
      </w:r>
      <w:proofErr w:type="gramEnd"/>
      <w:r>
        <w:t xml:space="preserve"> éves ügyelosztási rendben meghatározzák az ő ügycsoportját, amely évközben nem változtatható. </w:t>
      </w:r>
    </w:p>
    <w:p w:rsidR="00702380" w:rsidRDefault="00702380" w:rsidP="00702380">
      <w:pPr>
        <w:pStyle w:val="Normal2"/>
      </w:pPr>
      <w:r>
        <w:t xml:space="preserve">Kivételesen, új bíró megválasztása, egy-egy bíró huzamosabb távolléte, </w:t>
      </w:r>
      <w:proofErr w:type="gramStart"/>
      <w:r>
        <w:t>az</w:t>
      </w:r>
      <w:proofErr w:type="gramEnd"/>
      <w:r>
        <w:t xml:space="preserve"> egyes jogterületekre vonatkozó éves ügyérkezésnek jelentős növekedése vagy csökkenése vagy a bírói állás üresedése esetén, a bírának az év folyamán is megváltoztatható az eredetileg kijelölt ügycsoportja.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éves ügyelosztási rendet és annak megváltoztatását a bíróság igényei szerint, valamint a bírának a új tárgykör sikeres ellátására való képessége szerint kell meghatározni. </w:t>
      </w:r>
    </w:p>
    <w:p w:rsidR="00702380" w:rsidRDefault="00702380" w:rsidP="00702380">
      <w:pPr>
        <w:pStyle w:val="wyq120---podnaslov-clana"/>
      </w:pPr>
      <w:proofErr w:type="gramStart"/>
      <w:r>
        <w:t>Az</w:t>
      </w:r>
      <w:proofErr w:type="gramEnd"/>
      <w:r>
        <w:t xml:space="preserve"> ügyek véletlenszerű elosztása </w:t>
      </w:r>
    </w:p>
    <w:p w:rsidR="00702380" w:rsidRDefault="00702380" w:rsidP="00702380">
      <w:pPr>
        <w:pStyle w:val="clan"/>
      </w:pPr>
      <w:r>
        <w:t xml:space="preserve">24.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bírára </w:t>
      </w:r>
      <w:proofErr w:type="gramStart"/>
      <w:r>
        <w:t>az</w:t>
      </w:r>
      <w:proofErr w:type="gramEnd"/>
      <w:r>
        <w:t xml:space="preserve"> ügyeket a felek személyétől és a jogi ügy körülményeitől független sorrendben kell kiosztani. </w:t>
      </w:r>
    </w:p>
    <w:p w:rsidR="00702380" w:rsidRDefault="00702380" w:rsidP="00702380">
      <w:pPr>
        <w:pStyle w:val="Normal2"/>
      </w:pPr>
      <w:r>
        <w:t xml:space="preserve">A bírára </w:t>
      </w:r>
      <w:proofErr w:type="gramStart"/>
      <w:r>
        <w:t>az</w:t>
      </w:r>
      <w:proofErr w:type="gramEnd"/>
      <w:r>
        <w:t xml:space="preserve"> ügyeket a bíróság munkaelosztása alapján kell kiosztani, a bírósági ügyrenddel összhangban, minden naptári évre előzetesen meghatározott sorrend szerint, kizárólag az ügy megjelölése és száma alapján. </w:t>
      </w:r>
    </w:p>
    <w:p w:rsidR="00702380" w:rsidRDefault="00702380" w:rsidP="00702380">
      <w:pPr>
        <w:pStyle w:val="Normal2"/>
      </w:pPr>
      <w:r>
        <w:t xml:space="preserve">Senki </w:t>
      </w:r>
      <w:proofErr w:type="gramStart"/>
      <w:r>
        <w:t>sem</w:t>
      </w:r>
      <w:proofErr w:type="gramEnd"/>
      <w:r>
        <w:t xml:space="preserve"> jogosult a munkaelosztás és az ügyérkezési sorrend tiszteletben tartása nélkül bírói tanácsokat alakítani és az ügyeket kiosztani. </w:t>
      </w:r>
    </w:p>
    <w:p w:rsidR="00702380" w:rsidRDefault="00702380" w:rsidP="00702380">
      <w:pPr>
        <w:pStyle w:val="wyq120---podnaslov-clana"/>
      </w:pPr>
      <w:r>
        <w:t xml:space="preserve">Eltérések </w:t>
      </w:r>
    </w:p>
    <w:p w:rsidR="00702380" w:rsidRDefault="00702380" w:rsidP="00702380">
      <w:pPr>
        <w:pStyle w:val="clan"/>
      </w:pPr>
      <w:r>
        <w:t xml:space="preserve">25.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lastRenderedPageBreak/>
        <w:t>Az</w:t>
      </w:r>
      <w:proofErr w:type="gramEnd"/>
      <w:r>
        <w:t xml:space="preserve"> ügyérkezési sorrendtől a törvényben előirányozott esetekben lehet eltérni, valamint a bíró leterheltsége vagy indokolt akadályoztatása esetén, a bírósági ügyrenddel összhangban. </w:t>
      </w:r>
    </w:p>
    <w:p w:rsidR="00702380" w:rsidRDefault="00702380" w:rsidP="00702380">
      <w:pPr>
        <w:pStyle w:val="Normal2"/>
      </w:pPr>
      <w:r>
        <w:t xml:space="preserve">A bírósági ügyrenddel összhangban, a bírától </w:t>
      </w:r>
      <w:proofErr w:type="gramStart"/>
      <w:r>
        <w:t>az</w:t>
      </w:r>
      <w:proofErr w:type="gramEnd"/>
      <w:r>
        <w:t xml:space="preserve"> ügyet vissza lehet vonni: ha huzamosabb ideig van távol, az ügy viszont a törvény alapján vagy jellegénél fogva sürgős intézkedést igényel; ha veszélyeztetett a bíróság munkájának eredményessége; ha a bírót fegyelmi büntetéssel sújtották az eljárás indokolatlan késleltetésének fegyelmi vétsége elkövetése miatt, valamint a törvényben előirányozott egyéb esetekben.</w:t>
      </w:r>
    </w:p>
    <w:p w:rsidR="00702380" w:rsidRDefault="00702380" w:rsidP="00702380">
      <w:pPr>
        <w:pStyle w:val="Normal2"/>
      </w:pPr>
      <w:proofErr w:type="gramStart"/>
      <w:r>
        <w:t>A jelen szakasz 2.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ügyet másik bírának ítélik oda, a bírósági ügyrenddel összhangban. </w:t>
      </w:r>
    </w:p>
    <w:p w:rsidR="00702380" w:rsidRDefault="00702380" w:rsidP="00702380">
      <w:pPr>
        <w:pStyle w:val="wyq120---podnaslov-clana"/>
      </w:pPr>
      <w:r>
        <w:t xml:space="preserve">Panaszjog </w:t>
      </w:r>
    </w:p>
    <w:p w:rsidR="00702380" w:rsidRDefault="00702380" w:rsidP="00702380">
      <w:pPr>
        <w:pStyle w:val="clan"/>
      </w:pPr>
      <w:r>
        <w:t xml:space="preserve">26.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éves ügyelosztási rend, az ügykör megváltoztatása, az ügyérkezési sorrendtől való eltérés vagy az ügy visszavonása ellen a bíró panaszt emelhet a közvetlenül magasabb fokú bíróság elnökénél, a tudomásszerzés napjától számított három napos határidőn belül. </w:t>
      </w:r>
    </w:p>
    <w:p w:rsidR="00702380" w:rsidRDefault="00702380" w:rsidP="00702380">
      <w:pPr>
        <w:pStyle w:val="Normal2"/>
      </w:pPr>
      <w:proofErr w:type="gramStart"/>
      <w:r>
        <w:t>A Legfelsőbb Semmítőszék bírájának kifogásáról annak a Teljes Ülése dönt.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ügy visszavonása esetén a panaszjog a feleket is megilleti, a tudomásszerzés napjától számított három napos határidőn belül. </w:t>
      </w:r>
    </w:p>
    <w:p w:rsidR="00702380" w:rsidRDefault="00702380" w:rsidP="00702380">
      <w:pPr>
        <w:pStyle w:val="Normal2"/>
      </w:pPr>
      <w:r>
        <w:t xml:space="preserve">A panaszról </w:t>
      </w:r>
      <w:proofErr w:type="gramStart"/>
      <w:r>
        <w:t>az</w:t>
      </w:r>
      <w:proofErr w:type="gramEnd"/>
      <w:r>
        <w:t xml:space="preserve"> átvételtől számított 15 napos határidőn belül kell határozatot hozni. </w:t>
      </w:r>
    </w:p>
    <w:p w:rsidR="00702380" w:rsidRDefault="00702380" w:rsidP="00702380">
      <w:pPr>
        <w:pStyle w:val="wyq120---podnaslov-clana"/>
      </w:pPr>
      <w:r>
        <w:t xml:space="preserve">A közvetlenül magasabb fokú bíróság elnökének értesítésére vonatkozó kötelezettség </w:t>
      </w:r>
    </w:p>
    <w:p w:rsidR="00702380" w:rsidRDefault="00702380" w:rsidP="00702380">
      <w:pPr>
        <w:pStyle w:val="clan"/>
      </w:pPr>
      <w:r>
        <w:t xml:space="preserve">27.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elnöke </w:t>
      </w:r>
      <w:proofErr w:type="gramStart"/>
      <w:r>
        <w:t>az</w:t>
      </w:r>
      <w:proofErr w:type="gramEnd"/>
      <w:r>
        <w:t xml:space="preserve"> ügyérkezési sorrendtől való eltérés valamennyi esetéről köteles írásban értesíteni a közvetlenül magasabb fokú bíróság elnökét. </w:t>
      </w:r>
    </w:p>
    <w:p w:rsidR="00702380" w:rsidRDefault="00702380" w:rsidP="00702380">
      <w:pPr>
        <w:pStyle w:val="wyq100---naslov-grupe-clanova-kurziv"/>
      </w:pPr>
      <w:bookmarkStart w:id="25" w:name="str_26"/>
      <w:bookmarkEnd w:id="25"/>
      <w:r>
        <w:t xml:space="preserve">3. Értesítés </w:t>
      </w:r>
      <w:proofErr w:type="gramStart"/>
      <w:r>
        <w:t>az</w:t>
      </w:r>
      <w:proofErr w:type="gramEnd"/>
      <w:r>
        <w:t xml:space="preserve"> eljárás időtartamáról </w:t>
      </w:r>
    </w:p>
    <w:p w:rsidR="00702380" w:rsidRDefault="00702380" w:rsidP="00702380">
      <w:pPr>
        <w:pStyle w:val="clan"/>
      </w:pPr>
      <w:r>
        <w:t xml:space="preserve">28.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Ha </w:t>
      </w:r>
      <w:proofErr w:type="gramStart"/>
      <w:r>
        <w:t>az</w:t>
      </w:r>
      <w:proofErr w:type="gramEnd"/>
      <w:r>
        <w:t xml:space="preserve"> elsőfokú eljárást egy éven belül nem fejezte be, ennek okairól a bíró köteles értesíteni a bíróság elnökét, és ezt követően három havonta tájékoztatni őt az eljárás menetéről. </w:t>
      </w:r>
    </w:p>
    <w:p w:rsidR="00702380" w:rsidRDefault="00702380" w:rsidP="00702380">
      <w:pPr>
        <w:pStyle w:val="Normal2"/>
      </w:pPr>
      <w:proofErr w:type="gramStart"/>
      <w:r>
        <w:t>A bíró a jogorvoslati eljárásról először két hónap letelte után értesíti a bíróság elnökét, majd ezt követően 30 naponként.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elsőfokú eljárásokat illetően, a bíróság elnöke értesíteni köteles a közvetlenül magasabb fokú bíróság elnökét valamennyi, két év alatt nem befejezett eljárásról és a kiváltó okokról.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egy év alatt nem befejezett jogorvoslati eljárásról a bíróság elnöke köteles értesíteni a Legfelsőbb Semmítőszék elnökét. </w:t>
      </w:r>
    </w:p>
    <w:p w:rsidR="00702380" w:rsidRDefault="00702380" w:rsidP="00702380">
      <w:pPr>
        <w:pStyle w:val="Normal2"/>
      </w:pPr>
      <w:proofErr w:type="gramStart"/>
      <w:r>
        <w:t>A végrehajtási, peren kívüli és más nem peres eljárásokra vonatkozó értesítési határidőt a bírósági ügyrend szabályozza.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lastRenderedPageBreak/>
        <w:t xml:space="preserve">Jelen szakaszban foglalt értesítési kötelezettség </w:t>
      </w:r>
      <w:proofErr w:type="gramStart"/>
      <w:r>
        <w:t>az</w:t>
      </w:r>
      <w:proofErr w:type="gramEnd"/>
      <w:r>
        <w:t xml:space="preserve"> ügy bíróságra érkezésének napján kezdődik. </w:t>
      </w:r>
    </w:p>
    <w:p w:rsidR="00702380" w:rsidRDefault="00702380" w:rsidP="00702380">
      <w:pPr>
        <w:pStyle w:val="wyq100---naslov-grupe-clanova-kurziv"/>
      </w:pPr>
      <w:bookmarkStart w:id="26" w:name="str_27"/>
      <w:bookmarkEnd w:id="26"/>
      <w:r>
        <w:t xml:space="preserve">4. A bírát megillető panaszjog </w:t>
      </w:r>
    </w:p>
    <w:p w:rsidR="00702380" w:rsidRDefault="00702380" w:rsidP="00702380">
      <w:pPr>
        <w:pStyle w:val="clan"/>
      </w:pPr>
      <w:r>
        <w:t xml:space="preserve">29.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panaszt emelhet a Bírósági Főtanácsnál, ha jogait olyan sérelem érte, amelyre jelen törvény nem irányoz elő külön jogvédelmi eljárást.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panaszt kézbesíteni kell annak a személynek, akire vonatkozik, és ő a panasz kézbesítéstől számított három napon belül nyilatkozatot tehet.</w:t>
      </w:r>
      <w:proofErr w:type="gramEnd"/>
    </w:p>
    <w:p w:rsidR="00702380" w:rsidRDefault="00702380" w:rsidP="00702380">
      <w:pPr>
        <w:pStyle w:val="Normal2"/>
      </w:pPr>
      <w:r>
        <w:t xml:space="preserve">A Bírósági Főtanács 15 napos határidőn belül dönt a panaszról, és határozatáról azonnal értesíti a panaszt benyújtó bírát, a bíróság elnökét, a közvetlenül magasabb fokú bíróság elnökét és a Legfelsőbb Semmítőszék elnökét. Ha a panasz alapozott, a Bírósági Főtanács intézkedéseket foganatosít a bíró jogainak védelme érdekében. </w:t>
      </w:r>
    </w:p>
    <w:p w:rsidR="00702380" w:rsidRDefault="00702380" w:rsidP="00702380">
      <w:pPr>
        <w:pStyle w:val="wyq060---pododeljak"/>
      </w:pPr>
      <w:bookmarkStart w:id="27" w:name="str_28"/>
      <w:bookmarkEnd w:id="27"/>
      <w:r>
        <w:t xml:space="preserve">IV A BÍRÓI TISZTSÉG VISZONYA MÁS TISZTSÉGEKKEL, HIVATÁSOKKAL ÉS MAGATARTÁSOKKAL SZEMBEN </w:t>
      </w:r>
    </w:p>
    <w:p w:rsidR="00702380" w:rsidRDefault="00702380" w:rsidP="00702380">
      <w:pPr>
        <w:pStyle w:val="wyq100---naslov-grupe-clanova-kurziv"/>
      </w:pPr>
      <w:bookmarkStart w:id="28" w:name="str_29"/>
      <w:bookmarkEnd w:id="28"/>
      <w:r>
        <w:t xml:space="preserve">1. Más tisztségek, hivatások és magatartások viszonya a bírói tisztséggel szemben </w:t>
      </w:r>
    </w:p>
    <w:p w:rsidR="00702380" w:rsidRDefault="00702380" w:rsidP="00702380">
      <w:pPr>
        <w:pStyle w:val="clan"/>
      </w:pPr>
      <w:r>
        <w:t xml:space="preserve">30. </w:t>
      </w:r>
      <w:proofErr w:type="gramStart"/>
      <w:r>
        <w:t>szakasz</w:t>
      </w:r>
      <w:proofErr w:type="gramEnd"/>
      <w:r>
        <w:t xml:space="preserve">* </w:t>
      </w:r>
    </w:p>
    <w:p w:rsidR="00702380" w:rsidRDefault="00702380" w:rsidP="00702380">
      <w:pPr>
        <w:pStyle w:val="Normal2"/>
      </w:pPr>
      <w:r>
        <w:t xml:space="preserve">A bíró nem tölthet be tisztséget jogszabályokat meghozó szervekben, a végreható hatalom szerveiben, közszolgálatokban, </w:t>
      </w:r>
      <w:proofErr w:type="gramStart"/>
      <w:r>
        <w:t>sem</w:t>
      </w:r>
      <w:proofErr w:type="gramEnd"/>
      <w:r>
        <w:t xml:space="preserve"> a tartományi vagy a helyi önkormányzat szerveiben. </w:t>
      </w:r>
      <w:proofErr w:type="gramStart"/>
      <w:r>
        <w:t>A bíró nem lehet tagja politikai pártnak, és nem fejthet ki bármilyen más politikai tevékenységet, nem végezhet semmilyen fizetett köz- vagy magánhivatást, nem nyújthat térítéses jogi szolgáltatást és nem adhat jogi tanácsokat.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bekezdésétől</w:t>
      </w:r>
      <w:proofErr w:type="gramEnd"/>
      <w:r>
        <w:t xml:space="preserve"> eltérően, a bíró tagja lehet az igazságügyi képzésben illetékes intézmény igazgatási szervének, a Bírósági Főtanács határozata alapján és a külön törvénnyel összhangban. </w:t>
      </w:r>
    </w:p>
    <w:p w:rsidR="00702380" w:rsidRDefault="00702380" w:rsidP="00702380">
      <w:pPr>
        <w:pStyle w:val="Normal2"/>
      </w:pPr>
      <w:r>
        <w:t xml:space="preserve">A bírói tisztséggel összeférhetetlenek más tisztségek, hivatások és magatartások </w:t>
      </w:r>
      <w:proofErr w:type="gramStart"/>
      <w:r>
        <w:t>is,</w:t>
      </w:r>
      <w:proofErr w:type="gramEnd"/>
      <w:r>
        <w:t xml:space="preserve"> amelyek ellentétben állnak a bírói méltósággal és függetlenséggel, vagy csorbítják a bíróság tekintélyét. </w:t>
      </w:r>
    </w:p>
    <w:p w:rsidR="00702380" w:rsidRDefault="00702380" w:rsidP="00702380">
      <w:pPr>
        <w:pStyle w:val="Normal2"/>
      </w:pPr>
      <w:r>
        <w:t xml:space="preserve">Az Etikai Kódex alapján a Bírósági Főtanács határozza </w:t>
      </w:r>
      <w:proofErr w:type="gramStart"/>
      <w:r>
        <w:t>meg</w:t>
      </w:r>
      <w:proofErr w:type="gramEnd"/>
      <w:r>
        <w:t xml:space="preserve"> azokat a magatartásokat, amelyek ellentétben állnak a bírói méltósággal és függetlenséggel, vagy csorbítják a bíróság tekintélyét. </w:t>
      </w:r>
    </w:p>
    <w:p w:rsidR="00702380" w:rsidRDefault="00702380" w:rsidP="00702380">
      <w:pPr>
        <w:pStyle w:val="Normal2"/>
      </w:pPr>
      <w:proofErr w:type="gramStart"/>
      <w:r>
        <w:t>A bíró, munkaidején kívül, külön engedély nélkül folytathat oktatási és tudományos tevékenységet, térítés ellenében.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Törvényben meghatározott esetekben, </w:t>
      </w:r>
      <w:proofErr w:type="gramStart"/>
      <w:r>
        <w:t>az</w:t>
      </w:r>
      <w:proofErr w:type="gramEnd"/>
      <w:r>
        <w:t xml:space="preserve"> igazságszolgáltatási kiképzéssel megbízott intézményben a bíró munkaideje alatt is folytathat oktatási és tudományos tevékenységet. </w:t>
      </w:r>
    </w:p>
    <w:p w:rsidR="00702380" w:rsidRDefault="00702380" w:rsidP="00702380">
      <w:pPr>
        <w:pStyle w:val="Normal2"/>
      </w:pPr>
      <w:proofErr w:type="gramStart"/>
      <w:r>
        <w:lastRenderedPageBreak/>
        <w:t>A bíróság elnökének jóváhagyásával a bíró munkaideje alatt részt vehet a külön jogszabályok értelmében alakított szaktestületek, illetve törvény- és más jogszabályalkotó munkacsoportok munkájában.</w:t>
      </w:r>
      <w:proofErr w:type="gramEnd"/>
    </w:p>
    <w:p w:rsidR="00702380" w:rsidRDefault="00702380" w:rsidP="00702380">
      <w:pPr>
        <w:pStyle w:val="Normal2"/>
      </w:pPr>
      <w:r>
        <w:t xml:space="preserve">A bíró külföldi tanulmányi, illetve más szakmai útra a Bírósági Főtanácsnak, a bíróság elnökének előzetes véleményének beszerzésével hozott határozata alapján, miközben különösen figyelembe kell venni a bíró személyi adatlapjában szereplő értékelést, valamint idegennyelv-ismeretét. </w:t>
      </w:r>
    </w:p>
    <w:p w:rsidR="00702380" w:rsidRDefault="00702380" w:rsidP="00702380">
      <w:pPr>
        <w:pStyle w:val="wyq100---naslov-grupe-clanova-kurziv"/>
      </w:pPr>
      <w:bookmarkStart w:id="29" w:name="str_30"/>
      <w:bookmarkEnd w:id="29"/>
      <w:proofErr w:type="gramStart"/>
      <w:r>
        <w:t>2. Az</w:t>
      </w:r>
      <w:proofErr w:type="gramEnd"/>
      <w:r>
        <w:t xml:space="preserve"> összeférhetetlenségi eljárás </w:t>
      </w:r>
    </w:p>
    <w:p w:rsidR="00702380" w:rsidRDefault="00702380" w:rsidP="00702380">
      <w:pPr>
        <w:pStyle w:val="wyq120---podnaslov-clana"/>
      </w:pPr>
      <w:r>
        <w:t xml:space="preserve">Értesítési kötelezettség és bejelentés </w:t>
      </w:r>
    </w:p>
    <w:p w:rsidR="00702380" w:rsidRDefault="00702380" w:rsidP="00702380">
      <w:pPr>
        <w:pStyle w:val="clan"/>
      </w:pPr>
      <w:r>
        <w:t xml:space="preserve">31.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köteles értesíteni a Bírósági Főtanácsot </w:t>
      </w:r>
      <w:proofErr w:type="gramStart"/>
      <w:r>
        <w:t>minden</w:t>
      </w:r>
      <w:proofErr w:type="gramEnd"/>
      <w:r>
        <w:t xml:space="preserve"> tisztségről és hivatásról, amely a bírói tisztséggel esetleg összeférhetetlen lehet. </w:t>
      </w:r>
    </w:p>
    <w:p w:rsidR="00702380" w:rsidRDefault="00702380" w:rsidP="00702380">
      <w:pPr>
        <w:pStyle w:val="Normal2"/>
      </w:pPr>
      <w:proofErr w:type="gramStart"/>
      <w:r>
        <w:t>A Bírósági Főtanács értesíti a bíróság elnökét és a bírát arról a tényről, hogy valamely tisztség vagy hivatás a bírói tisztséggel összeférhetetlen.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elnöke fegyelmi feljelentést köteles benyújtani, amint tudomást szerez arról a tényről, hogy a bíró a tisztségével esetleg összeférhetetlen tisztséget vagy hivatást végez, illetve magatartást tanúsít. </w:t>
      </w:r>
    </w:p>
    <w:p w:rsidR="00702380" w:rsidRDefault="00702380" w:rsidP="00702380">
      <w:pPr>
        <w:pStyle w:val="wyq060---pododeljak"/>
      </w:pPr>
      <w:bookmarkStart w:id="30" w:name="str_31"/>
      <w:bookmarkEnd w:id="30"/>
      <w:r>
        <w:t xml:space="preserve">V A BÍRÁK MUNKÁJÁNAK ÉRTÉKELÉSE </w:t>
      </w:r>
    </w:p>
    <w:p w:rsidR="00702380" w:rsidRDefault="00702380" w:rsidP="00702380">
      <w:pPr>
        <w:pStyle w:val="clan"/>
      </w:pPr>
      <w:r>
        <w:t xml:space="preserve">32.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Minden bírának és bíróságelnöknek a munkája rendes értékelés tárgyát képezi.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értékelés a bírói, illetve bíróságelnöki tevékenység valamennyi szemszögét felöleli, és megválasztásuk, kötelező kiképzésük és felmentésük alapjául szolgál. </w:t>
      </w:r>
    </w:p>
    <w:p w:rsidR="00702380" w:rsidRDefault="00702380" w:rsidP="00702380">
      <w:pPr>
        <w:pStyle w:val="Normal2"/>
      </w:pPr>
      <w:r>
        <w:t xml:space="preserve">Az értékelés nyilvánosan közzétett, objektív és egységes ismérvek és mércék alapján történik, és az eljárásban biztosítani kell annak a bírának, illetve bírósági elnöknek a jelenlétét, akinek a munkáját értékelik. </w:t>
      </w:r>
    </w:p>
    <w:p w:rsidR="00702380" w:rsidRDefault="00702380" w:rsidP="00702380">
      <w:pPr>
        <w:pStyle w:val="Normal2"/>
      </w:pPr>
      <w:r>
        <w:t xml:space="preserve">A bírák, illetve a bírósági elnökök munkájának értékelési ismérveit, mércéit és rendjét a Bírósági Főtanács határozza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clan"/>
      </w:pPr>
      <w:proofErr w:type="gramStart"/>
      <w:r>
        <w:t>Az</w:t>
      </w:r>
      <w:proofErr w:type="gramEnd"/>
      <w:r>
        <w:t xml:space="preserve"> értékeléssel megbízott szervek </w:t>
      </w:r>
    </w:p>
    <w:p w:rsidR="00702380" w:rsidRDefault="00702380" w:rsidP="00702380">
      <w:pPr>
        <w:pStyle w:val="clan"/>
      </w:pPr>
      <w:r>
        <w:t xml:space="preserve">33.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bírák és a bírósági elnökök munkáját a Bírósági Főtanács bizottságai értékelik.</w:t>
      </w:r>
      <w:proofErr w:type="gramEnd"/>
    </w:p>
    <w:p w:rsidR="00702380" w:rsidRDefault="00702380" w:rsidP="00702380">
      <w:pPr>
        <w:pStyle w:val="Normal2"/>
      </w:pPr>
      <w:r>
        <w:t xml:space="preserve">A bizottságokban, amelyek három tagból állnak, a magasabb rangú bíróságok bírái értékelik </w:t>
      </w:r>
      <w:proofErr w:type="gramStart"/>
      <w:r>
        <w:t>az</w:t>
      </w:r>
      <w:proofErr w:type="gramEnd"/>
      <w:r>
        <w:t xml:space="preserve"> alacsonyabb rangú bíróságok bíráinak és elnökeinek munkáját.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értékelés ellen benyújtott panaszokról a Legfelsőbb Semmítőszék bírái sorából, a Bírósági Főtanács által kinevezett, három tagból álló bizottság dönt. </w:t>
      </w:r>
    </w:p>
    <w:p w:rsidR="00702380" w:rsidRDefault="00702380" w:rsidP="00702380">
      <w:pPr>
        <w:pStyle w:val="Normal2"/>
      </w:pPr>
      <w:proofErr w:type="gramStart"/>
      <w:r>
        <w:lastRenderedPageBreak/>
        <w:t>Jelen szakasz 3.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bizottság határozata ellen közigazgatási per indítható.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bizottságok összetételét és munkamódszerét a Bírósági Főtanács aktusában kell szabályozni.</w:t>
      </w:r>
    </w:p>
    <w:p w:rsidR="00702380" w:rsidRDefault="00702380" w:rsidP="00702380">
      <w:pPr>
        <w:pStyle w:val="clan"/>
      </w:pPr>
      <w:r>
        <w:t xml:space="preserve">34.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samostalni1"/>
      </w:pPr>
      <w:r>
        <w:t>(Törölve)</w:t>
      </w:r>
    </w:p>
    <w:p w:rsidR="00702380" w:rsidRDefault="00702380" w:rsidP="00702380">
      <w:pPr>
        <w:pStyle w:val="wyq110---naslov-clana"/>
      </w:pPr>
      <w:bookmarkStart w:id="31" w:name="str_32"/>
      <w:bookmarkEnd w:id="31"/>
      <w:r>
        <w:t xml:space="preserve">Értékelési időszak </w:t>
      </w:r>
    </w:p>
    <w:p w:rsidR="00702380" w:rsidRDefault="00702380" w:rsidP="00702380">
      <w:pPr>
        <w:pStyle w:val="clan"/>
      </w:pPr>
      <w:r>
        <w:t xml:space="preserve">35.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állandó tisztséget betöltő bírák valamint a bírósági elnökök munkája három évente egyszer, az első alkalommal megválasztott bíráké évente egyszer képezi rendes értékelés tárgyát. </w:t>
      </w:r>
    </w:p>
    <w:p w:rsidR="00702380" w:rsidRDefault="00702380" w:rsidP="00702380">
      <w:pPr>
        <w:pStyle w:val="Normal2"/>
      </w:pPr>
      <w:r>
        <w:t xml:space="preserve">Kivételesen, a Bírósági Főtanács határozata alapján a bíró rendkívül is értékelhető. </w:t>
      </w:r>
    </w:p>
    <w:p w:rsidR="00702380" w:rsidRDefault="00702380" w:rsidP="00702380">
      <w:pPr>
        <w:pStyle w:val="wyq110---naslov-clana"/>
      </w:pPr>
      <w:bookmarkStart w:id="32" w:name="str_33"/>
      <w:bookmarkEnd w:id="32"/>
      <w:r>
        <w:t xml:space="preserve">Minősítések </w:t>
      </w:r>
    </w:p>
    <w:p w:rsidR="00702380" w:rsidRDefault="00702380" w:rsidP="00702380">
      <w:pPr>
        <w:pStyle w:val="clan"/>
      </w:pPr>
      <w:r>
        <w:t xml:space="preserve">36.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értékelést minősítéssel kell kifejezni. </w:t>
      </w:r>
    </w:p>
    <w:p w:rsidR="00702380" w:rsidRDefault="00702380" w:rsidP="00702380">
      <w:pPr>
        <w:pStyle w:val="Normal2"/>
      </w:pPr>
      <w:r>
        <w:t xml:space="preserve">A bírák értékelésére vonatkozó minősítések: kiválóan végzi bírói hivatását, sikeresen végzi bírói hivatását, vagy alkalmatlan. </w:t>
      </w:r>
    </w:p>
    <w:p w:rsidR="00702380" w:rsidRDefault="00702380" w:rsidP="00702380">
      <w:pPr>
        <w:pStyle w:val="Normal2"/>
      </w:pPr>
      <w:r>
        <w:t xml:space="preserve">A bírósági elnökök értékelésére vonatkozó minősítések: kiválóan végzi bíróságelnöki hivatását, sikeresen végzi bíróságelnöki hivatását, vagy alkalmatlan a bíróságelnöki hivatás végzésére. </w:t>
      </w:r>
    </w:p>
    <w:p w:rsidR="00702380" w:rsidRDefault="00702380" w:rsidP="00702380">
      <w:pPr>
        <w:pStyle w:val="Normal2"/>
      </w:pPr>
      <w:r>
        <w:t xml:space="preserve">A minősítést be kell jegyezni a bíró, illetve a bíróság elnökének személyi adatlapjába. </w:t>
      </w:r>
    </w:p>
    <w:p w:rsidR="00702380" w:rsidRDefault="00702380" w:rsidP="00702380">
      <w:pPr>
        <w:pStyle w:val="wyq060---pododeljak"/>
      </w:pPr>
      <w:bookmarkStart w:id="33" w:name="str_34"/>
      <w:bookmarkEnd w:id="33"/>
      <w:r>
        <w:t xml:space="preserve">VI A BÍRÓ ANYAGI HELYZETE </w:t>
      </w:r>
    </w:p>
    <w:p w:rsidR="00702380" w:rsidRDefault="00702380" w:rsidP="00702380">
      <w:pPr>
        <w:pStyle w:val="wyq110---naslov-clana"/>
      </w:pPr>
      <w:bookmarkStart w:id="34" w:name="str_35"/>
      <w:bookmarkEnd w:id="34"/>
      <w:r>
        <w:t xml:space="preserve">Alapilletmény </w:t>
      </w:r>
    </w:p>
    <w:p w:rsidR="00702380" w:rsidRDefault="00702380" w:rsidP="00702380">
      <w:pPr>
        <w:pStyle w:val="clan"/>
      </w:pPr>
      <w:r>
        <w:t xml:space="preserve">37.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a megválasztási bíróság bíráinak járó illetményre jogosult.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illetményét </w:t>
      </w:r>
      <w:proofErr w:type="gramStart"/>
      <w:r>
        <w:t>az</w:t>
      </w:r>
      <w:proofErr w:type="gramEnd"/>
      <w:r>
        <w:t xml:space="preserve"> alapilletmény szerint kell meghatározni.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alapilletményt az illetményelszámolási és -kifizetési alap együtthatójának az illetményelszámolási és -kifizetési alappal való beszorzásával kell meghatározni. </w:t>
      </w:r>
    </w:p>
    <w:p w:rsidR="00702380" w:rsidRDefault="00702380" w:rsidP="00702380">
      <w:pPr>
        <w:pStyle w:val="Normal2"/>
      </w:pPr>
      <w:proofErr w:type="gramStart"/>
      <w:r>
        <w:t>A bírákra</w:t>
      </w:r>
      <w:proofErr w:type="gramEnd"/>
      <w:r>
        <w:t xml:space="preserve"> vonatkozó illetményelszámolási és -kifizetési alapot a Költségvetésről szóló törvényben kell meghatározni. </w:t>
      </w:r>
    </w:p>
    <w:p w:rsidR="00702380" w:rsidRDefault="00702380" w:rsidP="00702380">
      <w:pPr>
        <w:pStyle w:val="Normal2"/>
      </w:pPr>
      <w:proofErr w:type="gramStart"/>
      <w:r>
        <w:lastRenderedPageBreak/>
        <w:t>Az</w:t>
      </w:r>
      <w:proofErr w:type="gramEnd"/>
      <w:r>
        <w:t xml:space="preserve"> illetményelszámolási és -kifizetési alap együtthatóját úgy határozzák meg, hogy a bírát az 1-től 5-ig terjedő fizetési fokozat valamelyikébe sorolják be. </w:t>
      </w:r>
    </w:p>
    <w:p w:rsidR="00702380" w:rsidRDefault="00702380" w:rsidP="00702380">
      <w:pPr>
        <w:pStyle w:val="Normal2"/>
      </w:pPr>
      <w:r>
        <w:t xml:space="preserve">Jelen törvény értelmében, </w:t>
      </w:r>
      <w:proofErr w:type="gramStart"/>
      <w:r>
        <w:t>az</w:t>
      </w:r>
      <w:proofErr w:type="gramEnd"/>
      <w:r>
        <w:t xml:space="preserve"> alapilletmény az az érték, amely nem tartalmazza a holt munka értékelését kifejező százalékot.</w:t>
      </w:r>
    </w:p>
    <w:p w:rsidR="00702380" w:rsidRDefault="00702380" w:rsidP="00702380">
      <w:pPr>
        <w:pStyle w:val="Normal2"/>
      </w:pPr>
      <w:r>
        <w:t xml:space="preserve">A bíró </w:t>
      </w:r>
      <w:proofErr w:type="gramStart"/>
      <w:r>
        <w:t>az</w:t>
      </w:r>
      <w:proofErr w:type="gramEnd"/>
      <w:r>
        <w:t xml:space="preserve"> illetménye mellett nem kaphat külön előírásokkal összhangban megvalósított nyugdíjat is.</w:t>
      </w:r>
    </w:p>
    <w:p w:rsidR="00702380" w:rsidRDefault="00702380" w:rsidP="00702380">
      <w:pPr>
        <w:pStyle w:val="wyq110---naslov-clana"/>
      </w:pPr>
      <w:bookmarkStart w:id="35" w:name="str_36"/>
      <w:bookmarkEnd w:id="35"/>
      <w:r>
        <w:t xml:space="preserve">A bírák fizetési fokozatai </w:t>
      </w:r>
    </w:p>
    <w:p w:rsidR="00702380" w:rsidRDefault="00702380" w:rsidP="00702380">
      <w:pPr>
        <w:pStyle w:val="clan"/>
      </w:pPr>
      <w:r>
        <w:t xml:space="preserve">38.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bírákat hat fizetési fokozatba sorolják, melyeket együtthatókkal kell kifejezni.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első fizetési fokozatba a szabálysértési bíróságok bírái tartoznak. </w:t>
      </w:r>
    </w:p>
    <w:p w:rsidR="00702380" w:rsidRDefault="00702380" w:rsidP="00702380">
      <w:pPr>
        <w:pStyle w:val="Normal2"/>
      </w:pPr>
      <w:r>
        <w:t xml:space="preserve">A második fizetési fokozatba </w:t>
      </w:r>
      <w:proofErr w:type="gramStart"/>
      <w:r>
        <w:t>az</w:t>
      </w:r>
      <w:proofErr w:type="gramEnd"/>
      <w:r>
        <w:t xml:space="preserve"> alapfokú bíróságok bírái tartoznak. </w:t>
      </w:r>
    </w:p>
    <w:p w:rsidR="00702380" w:rsidRDefault="00702380" w:rsidP="00702380">
      <w:pPr>
        <w:pStyle w:val="Normal2"/>
      </w:pPr>
      <w:proofErr w:type="gramStart"/>
      <w:r>
        <w:t>A harmadik fizetési fokozatba a gazdasági- és a felső bíróságok, valamint a Szabálysértési Fellebbviteli Bíróság bírái tartoznak.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negyedik fizetési fokozatba a Gazdasági Fellebbviteli, a fellebbviteli bíróságok és a Közigazgatási Bíróság bírái tartoznak.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ötödik fizetési fokozatba a Legfelsőbb Semmítőszék bírái tartoznak. </w:t>
      </w:r>
    </w:p>
    <w:p w:rsidR="00702380" w:rsidRDefault="00702380" w:rsidP="00702380">
      <w:pPr>
        <w:pStyle w:val="Normal2"/>
      </w:pPr>
      <w:proofErr w:type="gramStart"/>
      <w:r>
        <w:t>A hatodik fizetési fokozatba a Legfelsőbb Semmítőszék elnöke tartozik.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36" w:name="str_37"/>
      <w:bookmarkEnd w:id="36"/>
      <w:r>
        <w:t xml:space="preserve">Együtthatók </w:t>
      </w:r>
    </w:p>
    <w:p w:rsidR="00702380" w:rsidRDefault="00702380" w:rsidP="00702380">
      <w:pPr>
        <w:pStyle w:val="clan"/>
      </w:pPr>
      <w:r>
        <w:t xml:space="preserve">39.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>Az első fizetési fokozatra vonatkozó együttható 2</w:t>
      </w:r>
      <w:proofErr w:type="gramStart"/>
      <w:r>
        <w:t>,50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>A második fizetési fokozatra vonatkozó együttható 3</w:t>
      </w:r>
      <w:proofErr w:type="gramStart"/>
      <w:r>
        <w:t>,00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>A harmadik fizetési fokozatra vonatkozó együttható 3</w:t>
      </w:r>
      <w:proofErr w:type="gramStart"/>
      <w:r>
        <w:t>,50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>A negyedik fizetési fokozatra vonatkozó együttható 4</w:t>
      </w:r>
      <w:proofErr w:type="gramStart"/>
      <w:r>
        <w:t>,00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>Az ötödik fizetési fokozatra vonatkozó együttható 5</w:t>
      </w:r>
      <w:proofErr w:type="gramStart"/>
      <w:r>
        <w:t>,00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>A hatodik fizetési fokozatra vonatkozó együttható 6</w:t>
      </w:r>
      <w:proofErr w:type="gramStart"/>
      <w:r>
        <w:t>,00</w:t>
      </w:r>
      <w:proofErr w:type="gramEnd"/>
      <w:r>
        <w:t xml:space="preserve">. </w:t>
      </w:r>
    </w:p>
    <w:p w:rsidR="00702380" w:rsidRDefault="00702380" w:rsidP="00702380">
      <w:pPr>
        <w:pStyle w:val="wyq110---naslov-clana"/>
      </w:pPr>
      <w:bookmarkStart w:id="37" w:name="str_38"/>
      <w:bookmarkEnd w:id="37"/>
      <w:r>
        <w:t xml:space="preserve">A bíróság elnökének alapilletménye </w:t>
      </w:r>
    </w:p>
    <w:p w:rsidR="00702380" w:rsidRDefault="00702380" w:rsidP="00702380">
      <w:pPr>
        <w:pStyle w:val="clan"/>
      </w:pPr>
      <w:r>
        <w:t xml:space="preserve">40.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elnökének alapilletményét úgy állapítják </w:t>
      </w:r>
      <w:proofErr w:type="gramStart"/>
      <w:r>
        <w:t>meg</w:t>
      </w:r>
      <w:proofErr w:type="gramEnd"/>
      <w:r>
        <w:t xml:space="preserve">, hogy illetményét az alábbiak szerint növelik: </w:t>
      </w:r>
    </w:p>
    <w:p w:rsidR="00702380" w:rsidRDefault="00702380" w:rsidP="00702380">
      <w:pPr>
        <w:pStyle w:val="Normal2"/>
      </w:pPr>
      <w:r>
        <w:lastRenderedPageBreak/>
        <w:t xml:space="preserve">- 10%-kal a 20-nál kevesebb bírát foglalkoztató bíróságon; </w:t>
      </w:r>
    </w:p>
    <w:p w:rsidR="00702380" w:rsidRDefault="00702380" w:rsidP="00702380">
      <w:pPr>
        <w:pStyle w:val="Normal2"/>
      </w:pPr>
      <w:r>
        <w:t xml:space="preserve">- 15%-kal a 40-nél kevesebb bírát foglalkoztató bíróságon; </w:t>
      </w:r>
    </w:p>
    <w:p w:rsidR="00702380" w:rsidRDefault="00702380" w:rsidP="00702380">
      <w:pPr>
        <w:pStyle w:val="Normal2"/>
      </w:pPr>
      <w:r>
        <w:t xml:space="preserve">- 20%-kal a 60-nál kevesebb bírát foglalkoztató bíróságon; </w:t>
      </w:r>
    </w:p>
    <w:p w:rsidR="00702380" w:rsidRDefault="00702380" w:rsidP="00702380">
      <w:pPr>
        <w:pStyle w:val="Normal2"/>
      </w:pPr>
      <w:r>
        <w:t xml:space="preserve">- 25%-kal </w:t>
      </w:r>
      <w:proofErr w:type="gramStart"/>
      <w:r>
        <w:t>a</w:t>
      </w:r>
      <w:proofErr w:type="gramEnd"/>
      <w:r>
        <w:t xml:space="preserve"> 80-nál kevesebb bírát foglalkoztató bíróságon; </w:t>
      </w:r>
    </w:p>
    <w:p w:rsidR="00702380" w:rsidRDefault="00702380" w:rsidP="00702380">
      <w:pPr>
        <w:pStyle w:val="Normal2"/>
      </w:pPr>
      <w:r>
        <w:t xml:space="preserve">- 30%-kal </w:t>
      </w:r>
      <w:proofErr w:type="gramStart"/>
      <w:r>
        <w:t>a</w:t>
      </w:r>
      <w:proofErr w:type="gramEnd"/>
      <w:r>
        <w:t xml:space="preserve"> 80-nál több bírát foglalkoztató bíróságon.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bekezdésének</w:t>
      </w:r>
      <w:proofErr w:type="gramEnd"/>
      <w:r>
        <w:t xml:space="preserve"> rendelkezéseit a Legfelsőbb Semmítőszék elnöke esetében nem kell alkalmazni. </w:t>
      </w:r>
    </w:p>
    <w:p w:rsidR="00702380" w:rsidRDefault="00702380" w:rsidP="00702380">
      <w:pPr>
        <w:pStyle w:val="wyq110---naslov-clana"/>
      </w:pPr>
      <w:bookmarkStart w:id="38" w:name="str_39"/>
      <w:bookmarkEnd w:id="38"/>
      <w:proofErr w:type="gramStart"/>
      <w:r>
        <w:t>Az</w:t>
      </w:r>
      <w:proofErr w:type="gramEnd"/>
      <w:r>
        <w:t xml:space="preserve"> áthelyezett, illetve kirendelt bíró illetménye </w:t>
      </w:r>
    </w:p>
    <w:p w:rsidR="00702380" w:rsidRDefault="00702380" w:rsidP="00702380">
      <w:pPr>
        <w:pStyle w:val="clan"/>
      </w:pPr>
      <w:r>
        <w:t xml:space="preserve">41.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más bíróságra áthelyezett, más bíróságra, </w:t>
      </w:r>
      <w:proofErr w:type="gramStart"/>
      <w:r>
        <w:t>az</w:t>
      </w:r>
      <w:proofErr w:type="gramEnd"/>
      <w:r>
        <w:t xml:space="preserve"> igazságüggyel megbízott minisztériumhoz, intézményhez vagy nemzetközi szervezethez kirendelt bíró az áthelyezési bíróság bírájának járó alapilletményre, illetve, az igazságüggyel megbízott minisztériumnak, a kirendelési intézménynek vagy nemzetközi szervezetnek az alapilletményére jogosult, ha ez számára kedvezőbb. </w:t>
      </w:r>
    </w:p>
    <w:p w:rsidR="00702380" w:rsidRDefault="00702380" w:rsidP="00702380">
      <w:pPr>
        <w:pStyle w:val="Normal2"/>
      </w:pPr>
      <w:r>
        <w:t xml:space="preserve">A más bíróságra áthelyezett, más bíróságra, </w:t>
      </w:r>
      <w:proofErr w:type="gramStart"/>
      <w:r>
        <w:t>az</w:t>
      </w:r>
      <w:proofErr w:type="gramEnd"/>
      <w:r>
        <w:t xml:space="preserve"> igazságüggyel megbízott minisztériumhoz, intézményhez vagy nemzetközi szervezethez kirendelt bírónak járó térítéseket és egyéb járandóságokat a Bírósági Főtanács szabja meg. </w:t>
      </w:r>
    </w:p>
    <w:p w:rsidR="00702380" w:rsidRDefault="00702380" w:rsidP="00702380">
      <w:pPr>
        <w:pStyle w:val="wyq110---naslov-clana"/>
      </w:pPr>
      <w:bookmarkStart w:id="39" w:name="str_40"/>
      <w:bookmarkEnd w:id="39"/>
      <w:r>
        <w:t xml:space="preserve">A bíró alapilletményének növelése </w:t>
      </w:r>
    </w:p>
    <w:p w:rsidR="00702380" w:rsidRDefault="00702380" w:rsidP="00702380">
      <w:pPr>
        <w:pStyle w:val="clan"/>
      </w:pPr>
      <w:r>
        <w:t xml:space="preserve">42.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Ha a bíró olyan bíróságon látja el tisztségét, ahol nincs lehetőség a bírói állások betöltésére, alapilletménye 50%-kal növelhető. </w:t>
      </w:r>
    </w:p>
    <w:p w:rsidR="00702380" w:rsidRDefault="00702380" w:rsidP="00702380">
      <w:pPr>
        <w:pStyle w:val="Normal2"/>
      </w:pPr>
      <w:proofErr w:type="gramStart"/>
      <w:r>
        <w:t>A büntetőeljárásban a szervezett bűnözés és háborús bűncselekmények ügyeiben eljáró bíró alapilletménye 100%-kal növelhető.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és</w:t>
      </w:r>
      <w:proofErr w:type="gramEnd"/>
      <w:r>
        <w:t xml:space="preserve"> 2. </w:t>
      </w:r>
      <w:proofErr w:type="gramStart"/>
      <w:r>
        <w:t>bekezdésében</w:t>
      </w:r>
      <w:proofErr w:type="gramEnd"/>
      <w:r>
        <w:t xml:space="preserve"> foglalt alapilletmény-növelésről a Bírósági Főtanács hoz határozatot. </w:t>
      </w:r>
    </w:p>
    <w:p w:rsidR="00702380" w:rsidRDefault="00702380" w:rsidP="00702380">
      <w:pPr>
        <w:pStyle w:val="Normal2"/>
      </w:pPr>
      <w:proofErr w:type="gramStart"/>
      <w:r>
        <w:t>A bíróság elnökhelyettesének alapilletményét jelen törvény 40.</w:t>
      </w:r>
      <w:proofErr w:type="gramEnd"/>
      <w:r>
        <w:t xml:space="preserve"> </w:t>
      </w:r>
      <w:proofErr w:type="gramStart"/>
      <w:r>
        <w:t>szakaszának</w:t>
      </w:r>
      <w:proofErr w:type="gramEnd"/>
      <w:r>
        <w:t xml:space="preserve"> 1. </w:t>
      </w:r>
      <w:proofErr w:type="gramStart"/>
      <w:r>
        <w:t>bekezdésében</w:t>
      </w:r>
      <w:proofErr w:type="gramEnd"/>
      <w:r>
        <w:t xml:space="preserve"> foglalt illetménynöveléseknek az 50%-ával kell megnövelni. </w:t>
      </w:r>
    </w:p>
    <w:p w:rsidR="00702380" w:rsidRDefault="00702380" w:rsidP="00702380">
      <w:pPr>
        <w:pStyle w:val="Normal2"/>
      </w:pPr>
      <w:r>
        <w:t xml:space="preserve">A különélési pótlékra való jog a köztársasági szintű és a fellebbviteli bíróságok bíráit illeti </w:t>
      </w:r>
      <w:proofErr w:type="gramStart"/>
      <w:r>
        <w:t>meg</w:t>
      </w:r>
      <w:proofErr w:type="gramEnd"/>
      <w:r>
        <w:t>.</w:t>
      </w:r>
    </w:p>
    <w:p w:rsidR="00702380" w:rsidRDefault="00702380" w:rsidP="00702380">
      <w:pPr>
        <w:pStyle w:val="Normal2"/>
      </w:pPr>
      <w:proofErr w:type="gramStart"/>
      <w:r>
        <w:t>Jelen szakasz 5.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pótlékra való jogosultságot a Bírósági Főtanács állapítja meg.</w:t>
      </w:r>
    </w:p>
    <w:p w:rsidR="00702380" w:rsidRDefault="00702380" w:rsidP="00702380">
      <w:pPr>
        <w:pStyle w:val="wyq030---glava"/>
      </w:pPr>
      <w:bookmarkStart w:id="40" w:name="str_41"/>
      <w:bookmarkEnd w:id="40"/>
      <w:r>
        <w:t xml:space="preserve">Harmadik fejezet </w:t>
      </w:r>
    </w:p>
    <w:p w:rsidR="00702380" w:rsidRDefault="00702380" w:rsidP="00702380">
      <w:pPr>
        <w:pStyle w:val="wyq030---glava"/>
      </w:pPr>
      <w:r>
        <w:t xml:space="preserve">A BÍRÓ MEGVÁLASZTÁSA </w:t>
      </w:r>
    </w:p>
    <w:p w:rsidR="00702380" w:rsidRDefault="00702380" w:rsidP="00702380">
      <w:pPr>
        <w:pStyle w:val="normalprored"/>
      </w:pPr>
      <w:r>
        <w:lastRenderedPageBreak/>
        <w:t> </w:t>
      </w:r>
    </w:p>
    <w:p w:rsidR="00702380" w:rsidRDefault="00702380" w:rsidP="00702380">
      <w:pPr>
        <w:pStyle w:val="wyq060---pododeljak"/>
      </w:pPr>
      <w:bookmarkStart w:id="41" w:name="str_42"/>
      <w:bookmarkEnd w:id="41"/>
      <w:r>
        <w:t xml:space="preserve">I A MEGVÁLASZTÁS FELTÉTELEI </w:t>
      </w:r>
    </w:p>
    <w:p w:rsidR="00702380" w:rsidRDefault="00702380" w:rsidP="00702380">
      <w:pPr>
        <w:pStyle w:val="clan"/>
      </w:pPr>
      <w:r>
        <w:t xml:space="preserve">43.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Bírának a Szerb Köztársaság állampolgára, </w:t>
      </w:r>
      <w:proofErr w:type="gramStart"/>
      <w:r>
        <w:t>az</w:t>
      </w:r>
      <w:proofErr w:type="gramEnd"/>
      <w:r>
        <w:t xml:space="preserve"> állami szervekben való munkavállalás általános feltételeit teljesítő, jogi egyetemet végzett, bírói vizsgával és szaktudással rendelkező, a bírói hivatásra képesített és ahhoz méltó személy választható. </w:t>
      </w:r>
    </w:p>
    <w:p w:rsidR="00702380" w:rsidRDefault="00702380" w:rsidP="00702380">
      <w:pPr>
        <w:pStyle w:val="wyq110---naslov-clana"/>
      </w:pPr>
      <w:bookmarkStart w:id="42" w:name="str_43"/>
      <w:bookmarkEnd w:id="42"/>
      <w:r>
        <w:t xml:space="preserve">A szükséges munkatapasztalat </w:t>
      </w:r>
    </w:p>
    <w:p w:rsidR="00702380" w:rsidRDefault="00702380" w:rsidP="00702380">
      <w:pPr>
        <w:pStyle w:val="clan"/>
      </w:pPr>
      <w:r>
        <w:t xml:space="preserve">44.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bírói vizsga letételét követően, jogi munkakörben szerzett alábbi időtartamú munkatapasztalat szükséges: </w:t>
      </w:r>
    </w:p>
    <w:p w:rsidR="00702380" w:rsidRDefault="00702380" w:rsidP="00702380">
      <w:pPr>
        <w:pStyle w:val="Normal2"/>
      </w:pPr>
      <w:proofErr w:type="gramStart"/>
      <w:r>
        <w:t>a</w:t>
      </w:r>
      <w:proofErr w:type="gramEnd"/>
      <w:r>
        <w:t xml:space="preserve"> szabálysértési bíróság bírájának két év;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alapfokú bíróság bírájának három év; </w:t>
      </w:r>
    </w:p>
    <w:p w:rsidR="00702380" w:rsidRDefault="00702380" w:rsidP="00702380">
      <w:pPr>
        <w:pStyle w:val="Normal2"/>
      </w:pPr>
      <w:proofErr w:type="gramStart"/>
      <w:r>
        <w:t>a</w:t>
      </w:r>
      <w:proofErr w:type="gramEnd"/>
      <w:r>
        <w:t xml:space="preserve"> felső- és gazdasági bíróságok valamint a Szabálysértési Fellebbviteli Bíróság bírájának hat év; </w:t>
      </w:r>
    </w:p>
    <w:p w:rsidR="00702380" w:rsidRDefault="00702380" w:rsidP="00702380">
      <w:pPr>
        <w:pStyle w:val="Normal2"/>
      </w:pPr>
      <w:proofErr w:type="gramStart"/>
      <w:r>
        <w:t>a</w:t>
      </w:r>
      <w:proofErr w:type="gramEnd"/>
      <w:r>
        <w:t xml:space="preserve"> fellebbviteli bíróság, a Gazdasági Fellebbviteli Bíróság és a Közigazgatási Bíróság bírájának tíz év; </w:t>
      </w:r>
    </w:p>
    <w:p w:rsidR="00702380" w:rsidRDefault="00702380" w:rsidP="00702380">
      <w:pPr>
        <w:pStyle w:val="Normal2"/>
      </w:pPr>
      <w:proofErr w:type="gramStart"/>
      <w:r>
        <w:t>a</w:t>
      </w:r>
      <w:proofErr w:type="gramEnd"/>
      <w:r>
        <w:t xml:space="preserve"> Legfelsőbb Semmítőszék bírájának tizenkét év. </w:t>
      </w:r>
    </w:p>
    <w:p w:rsidR="00702380" w:rsidRDefault="00702380" w:rsidP="00702380">
      <w:pPr>
        <w:pStyle w:val="wyq110---naslov-clana"/>
      </w:pPr>
      <w:bookmarkStart w:id="43" w:name="str_44"/>
      <w:bookmarkEnd w:id="43"/>
      <w:r>
        <w:t xml:space="preserve">A megválasztás egyéb feltételei </w:t>
      </w:r>
    </w:p>
    <w:p w:rsidR="00702380" w:rsidRDefault="00702380" w:rsidP="00702380">
      <w:pPr>
        <w:pStyle w:val="clan"/>
      </w:pPr>
      <w:r>
        <w:t xml:space="preserve">45.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megválasztás egyéb feltételei a szaktudás, </w:t>
      </w:r>
      <w:proofErr w:type="gramStart"/>
      <w:r>
        <w:t>a képesítés</w:t>
      </w:r>
      <w:proofErr w:type="gramEnd"/>
      <w:r>
        <w:t xml:space="preserve"> és a méltóság. </w:t>
      </w:r>
    </w:p>
    <w:p w:rsidR="00702380" w:rsidRDefault="00702380" w:rsidP="00702380">
      <w:pPr>
        <w:pStyle w:val="Normal2"/>
      </w:pPr>
      <w:proofErr w:type="gramStart"/>
      <w:r>
        <w:t>Szaktudás alatt a bírói hivatás végzéséhez szükséges elméleti és gyakorlati tudást kell érteni.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képesítés alatt </w:t>
      </w:r>
      <w:proofErr w:type="gramStart"/>
      <w:r>
        <w:t>azt</w:t>
      </w:r>
      <w:proofErr w:type="gramEnd"/>
      <w:r>
        <w:t xml:space="preserve"> az ügyességet kell érteni, amely a bírósági ügyek rendezése során lehetővé teszi a sajátos jogelméleti tudásnak a hatékony alkalmazását. </w:t>
      </w:r>
    </w:p>
    <w:p w:rsidR="00702380" w:rsidRDefault="00702380" w:rsidP="00702380">
      <w:pPr>
        <w:pStyle w:val="Normal2"/>
      </w:pPr>
      <w:r>
        <w:t xml:space="preserve">A méltóság alatt azokat </w:t>
      </w:r>
      <w:proofErr w:type="gramStart"/>
      <w:r>
        <w:t>az</w:t>
      </w:r>
      <w:proofErr w:type="gramEnd"/>
      <w:r>
        <w:t xml:space="preserve"> erkölcsi erényeket kell érteni, melyekkel egy bírának rendelkeznie kell, valamint ezen tulajdonságokkal összhangban levő magatartást. </w:t>
      </w:r>
    </w:p>
    <w:p w:rsidR="00702380" w:rsidRDefault="00702380" w:rsidP="00702380">
      <w:pPr>
        <w:pStyle w:val="Normal2"/>
      </w:pPr>
      <w:r>
        <w:t xml:space="preserve">A bírának a következő erkölcsi tulajdonságokkal kell rendelkeznie: becsületesség, lelkiismeretesség, igazságosság, méltóság, kitartás és példamutatás, ezekkel összhangban levő magatartása pedig azt jelenti, hogy szolgálati viszonyában és azon túl is őriznie kell a bíró és a bíróság tekintélyét, tudatában lennie társadalmi felelősségével, szolgálati viszonyában és azon túl is megtartania függetlenségét és elfogulatlanságát, megbízhatóságát és méltóságát, valamint vállalnia a felelősséget a bíróság belső szervezeti rendszeréért és az igazságszolgáltatásról a közvéleményben kialakított pozitív képért. </w:t>
      </w:r>
    </w:p>
    <w:p w:rsidR="00702380" w:rsidRDefault="00702380" w:rsidP="00702380">
      <w:pPr>
        <w:pStyle w:val="Normal2"/>
      </w:pPr>
      <w:r>
        <w:lastRenderedPageBreak/>
        <w:t xml:space="preserve">A szaktudás, képesítés és méltóság értékelésének ismérveit és mércéit a Bírósági Főtanács szabja </w:t>
      </w:r>
      <w:proofErr w:type="gramStart"/>
      <w:r>
        <w:t>meg</w:t>
      </w:r>
      <w:proofErr w:type="gramEnd"/>
      <w:r>
        <w:t xml:space="preserve">, a törvénnyel összhangban. </w:t>
      </w:r>
    </w:p>
    <w:p w:rsidR="00F76265" w:rsidRPr="00F76265" w:rsidRDefault="00F76265" w:rsidP="00F76265">
      <w:pPr>
        <w:pStyle w:val="wyq110---naslov-clana"/>
        <w:rPr>
          <w:highlight w:val="yellow"/>
          <w:lang w:val="en-GB"/>
        </w:rPr>
      </w:pPr>
      <w:bookmarkStart w:id="44" w:name="str_45"/>
      <w:bookmarkEnd w:id="44"/>
      <w:proofErr w:type="gramStart"/>
      <w:r w:rsidRPr="00F76265">
        <w:rPr>
          <w:highlight w:val="yellow"/>
          <w:lang w:val="en-GB"/>
        </w:rPr>
        <w:t>Az</w:t>
      </w:r>
      <w:proofErr w:type="gramEnd"/>
      <w:r w:rsidRPr="00F76265">
        <w:rPr>
          <w:highlight w:val="yellow"/>
          <w:lang w:val="en-GB"/>
        </w:rPr>
        <w:t xml:space="preserve"> első alkalommal választandó bíró szaktudásának és képesítésének megállapítása</w:t>
      </w:r>
    </w:p>
    <w:p w:rsidR="00F76265" w:rsidRPr="00F76265" w:rsidRDefault="00F76265" w:rsidP="00F76265">
      <w:pPr>
        <w:pStyle w:val="wyq110---naslov-clana"/>
        <w:rPr>
          <w:highlight w:val="yellow"/>
          <w:lang w:val="en-GB"/>
        </w:rPr>
      </w:pPr>
      <w:r w:rsidRPr="00F76265">
        <w:rPr>
          <w:highlight w:val="yellow"/>
          <w:lang w:val="en-GB"/>
        </w:rPr>
        <w:t>45a. szakasz</w:t>
      </w:r>
    </w:p>
    <w:p w:rsidR="00F76265" w:rsidRPr="00F76265" w:rsidRDefault="00F76265" w:rsidP="00F76265">
      <w:pPr>
        <w:pStyle w:val="wyq110---naslov-clana"/>
        <w:jc w:val="both"/>
        <w:rPr>
          <w:b w:val="0"/>
          <w:sz w:val="22"/>
          <w:szCs w:val="22"/>
          <w:highlight w:val="yellow"/>
          <w:lang w:val="en-GB"/>
        </w:rPr>
      </w:pPr>
      <w:proofErr w:type="gramStart"/>
      <w:r w:rsidRPr="00F76265">
        <w:rPr>
          <w:b w:val="0"/>
          <w:sz w:val="22"/>
          <w:szCs w:val="22"/>
          <w:highlight w:val="yellow"/>
          <w:lang w:val="en-GB"/>
        </w:rPr>
        <w:t>Az</w:t>
      </w:r>
      <w:proofErr w:type="gramEnd"/>
      <w:r w:rsidRPr="00F76265">
        <w:rPr>
          <w:b w:val="0"/>
          <w:sz w:val="22"/>
          <w:szCs w:val="22"/>
          <w:highlight w:val="yellow"/>
          <w:lang w:val="en-GB"/>
        </w:rPr>
        <w:t xml:space="preserve"> első alkalommal megválasztandó bírák megválasztásának eljárásában a Bírósági Főtanács méri fel a bírójelöltek szaktudását és </w:t>
      </w:r>
      <w:r w:rsidRPr="00F76265">
        <w:rPr>
          <w:b w:val="0"/>
          <w:sz w:val="22"/>
          <w:szCs w:val="22"/>
          <w:highlight w:val="yellow"/>
          <w:lang w:val="sr-Latn-RS"/>
        </w:rPr>
        <w:t>képesítését</w:t>
      </w:r>
      <w:r w:rsidRPr="00F76265">
        <w:rPr>
          <w:b w:val="0"/>
          <w:sz w:val="22"/>
          <w:szCs w:val="22"/>
          <w:highlight w:val="yellow"/>
          <w:lang w:val="en-GB"/>
        </w:rPr>
        <w:t xml:space="preserve">. </w:t>
      </w:r>
    </w:p>
    <w:p w:rsidR="00F76265" w:rsidRPr="00F76265" w:rsidRDefault="00F76265" w:rsidP="00F76265">
      <w:pPr>
        <w:pStyle w:val="wyq110---naslov-clana"/>
        <w:jc w:val="both"/>
        <w:rPr>
          <w:b w:val="0"/>
          <w:sz w:val="22"/>
          <w:szCs w:val="22"/>
          <w:highlight w:val="yellow"/>
          <w:lang w:val="en-GB"/>
        </w:rPr>
      </w:pPr>
      <w:proofErr w:type="gramStart"/>
      <w:r w:rsidRPr="00F76265">
        <w:rPr>
          <w:b w:val="0"/>
          <w:sz w:val="22"/>
          <w:szCs w:val="22"/>
          <w:highlight w:val="yellow"/>
          <w:lang w:val="en-GB"/>
        </w:rPr>
        <w:t>A jelölt szaktudásának és képesítésének felmérése a Bírósági Főtanács által szervezett vizsgán történik.</w:t>
      </w:r>
      <w:proofErr w:type="gramEnd"/>
      <w:r w:rsidRPr="00F76265">
        <w:rPr>
          <w:b w:val="0"/>
          <w:sz w:val="22"/>
          <w:szCs w:val="22"/>
          <w:highlight w:val="yellow"/>
          <w:lang w:val="en-GB"/>
        </w:rPr>
        <w:t xml:space="preserve"> </w:t>
      </w:r>
    </w:p>
    <w:p w:rsidR="00F76265" w:rsidRPr="00F76265" w:rsidRDefault="00F76265" w:rsidP="00F76265">
      <w:pPr>
        <w:pStyle w:val="wyq110---naslov-clana"/>
        <w:jc w:val="both"/>
        <w:rPr>
          <w:b w:val="0"/>
          <w:sz w:val="22"/>
          <w:szCs w:val="22"/>
          <w:highlight w:val="yellow"/>
          <w:lang w:val="en-GB"/>
        </w:rPr>
      </w:pPr>
      <w:proofErr w:type="gramStart"/>
      <w:r w:rsidRPr="00F76265">
        <w:rPr>
          <w:b w:val="0"/>
          <w:sz w:val="22"/>
          <w:szCs w:val="22"/>
          <w:highlight w:val="yellow"/>
          <w:lang w:val="en-GB"/>
        </w:rPr>
        <w:t>A vizsga értékelése 1-től 5-ig terjedő érdemjeggyel történik.</w:t>
      </w:r>
      <w:proofErr w:type="gramEnd"/>
    </w:p>
    <w:p w:rsidR="00F76265" w:rsidRPr="00F76265" w:rsidRDefault="00F76265" w:rsidP="00F76265">
      <w:pPr>
        <w:pStyle w:val="wyq110---naslov-clana"/>
        <w:jc w:val="both"/>
        <w:rPr>
          <w:b w:val="0"/>
          <w:sz w:val="22"/>
          <w:szCs w:val="22"/>
          <w:highlight w:val="yellow"/>
          <w:lang w:val="en-GB"/>
        </w:rPr>
      </w:pPr>
      <w:r w:rsidRPr="00F76265">
        <w:rPr>
          <w:b w:val="0"/>
          <w:sz w:val="22"/>
          <w:szCs w:val="22"/>
          <w:highlight w:val="yellow"/>
          <w:lang w:val="en-GB"/>
        </w:rPr>
        <w:t xml:space="preserve">Szabálysértési vagy alapfokú bírósági bírójelölt esetében, akit első alkalommal választanak bírói tisztségre, és aki elvégezte </w:t>
      </w:r>
      <w:proofErr w:type="gramStart"/>
      <w:r w:rsidRPr="00F76265">
        <w:rPr>
          <w:b w:val="0"/>
          <w:sz w:val="22"/>
          <w:szCs w:val="22"/>
          <w:highlight w:val="yellow"/>
          <w:lang w:val="en-GB"/>
        </w:rPr>
        <w:t>az</w:t>
      </w:r>
      <w:proofErr w:type="gramEnd"/>
      <w:r w:rsidRPr="00F76265">
        <w:rPr>
          <w:b w:val="0"/>
          <w:sz w:val="22"/>
          <w:szCs w:val="22"/>
          <w:highlight w:val="yellow"/>
          <w:lang w:val="en-GB"/>
        </w:rPr>
        <w:t xml:space="preserve"> Igazságügyi Akadémia kezdő képzését, a Bírósági Főtanács által szervezett vizsga nem kötelező. Ezen jelöltek szaktudásának és képesítésének megállapítása szempontjából </w:t>
      </w:r>
      <w:proofErr w:type="gramStart"/>
      <w:r w:rsidRPr="00F76265">
        <w:rPr>
          <w:b w:val="0"/>
          <w:sz w:val="22"/>
          <w:szCs w:val="22"/>
          <w:highlight w:val="yellow"/>
          <w:lang w:val="en-GB"/>
        </w:rPr>
        <w:t>az</w:t>
      </w:r>
      <w:proofErr w:type="gramEnd"/>
      <w:r w:rsidRPr="00F76265">
        <w:rPr>
          <w:b w:val="0"/>
          <w:sz w:val="22"/>
          <w:szCs w:val="22"/>
          <w:highlight w:val="yellow"/>
          <w:lang w:val="en-GB"/>
        </w:rPr>
        <w:t xml:space="preserve"> Igazságügyi Akadémia kezdő képzésén szerzett összesített érdemjegy a meghatározó. </w:t>
      </w:r>
    </w:p>
    <w:p w:rsidR="00F76265" w:rsidRPr="00F76265" w:rsidRDefault="00F76265" w:rsidP="00F76265">
      <w:pPr>
        <w:pStyle w:val="wyq110---naslov-clana"/>
        <w:jc w:val="both"/>
        <w:rPr>
          <w:b w:val="0"/>
        </w:rPr>
      </w:pPr>
      <w:proofErr w:type="gramStart"/>
      <w:r w:rsidRPr="00F76265">
        <w:rPr>
          <w:b w:val="0"/>
          <w:sz w:val="22"/>
          <w:szCs w:val="22"/>
          <w:highlight w:val="yellow"/>
          <w:lang w:val="en-GB"/>
        </w:rPr>
        <w:t>A Bírósági Főtanács írja elő a jelöltek szaktudását és képesítését felmérő vizsga programját és lebonyolítási rendjét.</w:t>
      </w:r>
      <w:proofErr w:type="gramEnd"/>
    </w:p>
    <w:p w:rsidR="00702380" w:rsidRDefault="00702380" w:rsidP="00702380">
      <w:pPr>
        <w:pStyle w:val="wyq110---naslov-clana"/>
      </w:pPr>
      <w:r>
        <w:t xml:space="preserve">A hátrányos megkülönböztetés tilalma </w:t>
      </w:r>
    </w:p>
    <w:p w:rsidR="00702380" w:rsidRDefault="00702380" w:rsidP="00702380">
      <w:pPr>
        <w:pStyle w:val="clan"/>
      </w:pPr>
      <w:r>
        <w:t xml:space="preserve">46.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megválasztása és jelölése során tilos </w:t>
      </w:r>
      <w:proofErr w:type="gramStart"/>
      <w:r>
        <w:t>minden</w:t>
      </w:r>
      <w:proofErr w:type="gramEnd"/>
      <w:r>
        <w:t xml:space="preserve">, bármilyen alapon történő megkülönböztetés. </w:t>
      </w:r>
    </w:p>
    <w:p w:rsidR="00702380" w:rsidRDefault="00702380" w:rsidP="00702380">
      <w:pPr>
        <w:pStyle w:val="Normal2"/>
      </w:pPr>
      <w:proofErr w:type="gramStart"/>
      <w:r>
        <w:t>A bírák megválasztása és jelölése során figyelembe kell venni a lakosság nemzeti összetételét, a nemzeti kisebbséghez tartozók megfelelő részvételi arányát, valamint a bíróságon hivatalos használatban levő kisebbségi nyelv jogi szakterminológiájának ismeretét.</w:t>
      </w:r>
      <w:proofErr w:type="gramEnd"/>
      <w:r>
        <w:t xml:space="preserve"> </w:t>
      </w:r>
    </w:p>
    <w:p w:rsidR="00702380" w:rsidRDefault="00702380" w:rsidP="00702380">
      <w:pPr>
        <w:pStyle w:val="wyq060---pododeljak"/>
      </w:pPr>
      <w:bookmarkStart w:id="45" w:name="str_46"/>
      <w:bookmarkEnd w:id="45"/>
      <w:r>
        <w:t xml:space="preserve">II A MEGVÁLASZTÁS RENDJE </w:t>
      </w:r>
    </w:p>
    <w:p w:rsidR="00702380" w:rsidRDefault="00702380" w:rsidP="00702380">
      <w:pPr>
        <w:pStyle w:val="wyq110---naslov-clana"/>
      </w:pPr>
      <w:bookmarkStart w:id="46" w:name="str_47"/>
      <w:bookmarkEnd w:id="46"/>
      <w:r>
        <w:t xml:space="preserve">A hirdetés közzététele </w:t>
      </w:r>
    </w:p>
    <w:p w:rsidR="00702380" w:rsidRDefault="00702380" w:rsidP="00702380">
      <w:pPr>
        <w:pStyle w:val="clan"/>
      </w:pPr>
      <w:r>
        <w:t xml:space="preserve">47.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bírák megválasztásáról a Bírósági Főtanács hirdetést tesz közzé.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hirdetést a Szerb Köztársaság Hivatalos Közlönyében és a Szerb Köztársaság egész területét fedő más tömegtájékoztatási eszközben kell közzétenni.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47" w:name="str_48"/>
      <w:bookmarkEnd w:id="47"/>
      <w:r>
        <w:t xml:space="preserve">A jelentkezőlapok benyújtása </w:t>
      </w:r>
    </w:p>
    <w:p w:rsidR="00702380" w:rsidRDefault="00702380" w:rsidP="00702380">
      <w:pPr>
        <w:pStyle w:val="clan"/>
      </w:pPr>
      <w:r>
        <w:t xml:space="preserve">48.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lastRenderedPageBreak/>
        <w:t>A megválasztási jelentkezőlapokat a Bírósági Főtanácshoz kell benyújtani, a hirdetésnek a Szerb Köztársaság Hivatalos Közlönyében való közzétételtől számított 15 napos határidőn belül.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jelentkezőlaphoz mellékelni kell a megválasztás feltételeinek teljesítését igazoló bizonyítékokat is. </w:t>
      </w:r>
    </w:p>
    <w:p w:rsidR="00702380" w:rsidRDefault="00702380" w:rsidP="00702380">
      <w:pPr>
        <w:pStyle w:val="wyq110---naslov-clana"/>
      </w:pPr>
      <w:bookmarkStart w:id="48" w:name="str_49"/>
      <w:bookmarkEnd w:id="48"/>
      <w:r>
        <w:t xml:space="preserve">Adatok és vélemények beszerzése </w:t>
      </w:r>
    </w:p>
    <w:p w:rsidR="00702380" w:rsidRDefault="00702380" w:rsidP="00702380">
      <w:pPr>
        <w:pStyle w:val="clan"/>
      </w:pPr>
      <w:r>
        <w:t xml:space="preserve">49.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Bírósági Főtanács adatokat gyűjt és véleményeket szerez be a jelölt szaktudásáról, képesítéséről és méltóságáról.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adatokat és véleményeket azoktól a szervektől és szervezetektől kell begyűjteni, amelyeknél a jelölt jogi munkakörben dolgozott, a bíróságról érkező jelöltek esetében pedig kötelezően be kell szerezni a beosztási bíróság összbírói értekezletének véleményét, valamint a közvetlenül magasabb fokú bíróság összbírói értekezletének véleményét, amelyeket a jelölt a választást megelőzően megtekinthet. </w:t>
      </w:r>
    </w:p>
    <w:p w:rsidR="00702380" w:rsidRDefault="00702380" w:rsidP="00702380">
      <w:pPr>
        <w:pStyle w:val="wyq110---naslov-clana"/>
      </w:pPr>
      <w:bookmarkStart w:id="49" w:name="str_50"/>
      <w:bookmarkEnd w:id="49"/>
      <w:proofErr w:type="gramStart"/>
      <w:r>
        <w:t>Az</w:t>
      </w:r>
      <w:proofErr w:type="gramEnd"/>
      <w:r>
        <w:t xml:space="preserve"> első alkalommal választandó bírák jelölése </w:t>
      </w:r>
    </w:p>
    <w:p w:rsidR="00702380" w:rsidRDefault="00702380" w:rsidP="00702380">
      <w:pPr>
        <w:pStyle w:val="clan"/>
      </w:pPr>
      <w:r>
        <w:t xml:space="preserve">50.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bírói tisztségre első alkalommal választandó személyek jelölése során a szaktudáson, képesítésen és méltóságon kívül a Bírósági Főtanács külön mérlegeli a jelöltnek a bírói vizsga letétele után betöltött munkaköri teendőit. </w:t>
      </w:r>
    </w:p>
    <w:p w:rsidR="00702380" w:rsidRDefault="00702380" w:rsidP="00702380">
      <w:pPr>
        <w:pStyle w:val="Normal2"/>
      </w:pPr>
      <w:proofErr w:type="gramStart"/>
      <w:r>
        <w:t>A bírósegédek közül kikerülő jelöltek esetében kötelező a munkaértékelésük beszerzése.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jelölést megelőzően, a Bírósági Főtanács meghallgatja a jelentkezőket.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Bírósági Főtanács javaslatáról szóló döntést </w:t>
      </w:r>
      <w:proofErr w:type="gramStart"/>
      <w:r>
        <w:t>meg</w:t>
      </w:r>
      <w:proofErr w:type="gramEnd"/>
      <w:r>
        <w:t xml:space="preserve"> kell indokolni és közzétenni a Bírósági Főtanács internetes honlapján.</w:t>
      </w:r>
    </w:p>
    <w:p w:rsidR="00702380" w:rsidRDefault="00702380" w:rsidP="00702380">
      <w:pPr>
        <w:pStyle w:val="wyq110---naslov-clana"/>
      </w:pPr>
      <w:bookmarkStart w:id="50" w:name="str_51"/>
      <w:bookmarkEnd w:id="50"/>
      <w:r>
        <w:t xml:space="preserve">Első bírói megválasztás </w:t>
      </w:r>
    </w:p>
    <w:p w:rsidR="00702380" w:rsidRDefault="00702380" w:rsidP="00702380">
      <w:pPr>
        <w:pStyle w:val="clan"/>
      </w:pPr>
      <w:r>
        <w:t xml:space="preserve">51.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első alkalommal megválasztandó bírát a Nemzetgyűlés a Bírósági Főtanács által javasolt jelöltek közül választja.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megválasztási határozatot közzé kell tenni a Szerb Köztárság Hivatalos Közlönyében. </w:t>
      </w:r>
    </w:p>
    <w:p w:rsidR="00702380" w:rsidRDefault="00702380" w:rsidP="00702380">
      <w:pPr>
        <w:pStyle w:val="wyq110---naslov-clana"/>
      </w:pPr>
      <w:bookmarkStart w:id="51" w:name="str_52"/>
      <w:bookmarkEnd w:id="51"/>
      <w:proofErr w:type="gramStart"/>
      <w:r>
        <w:t>Az</w:t>
      </w:r>
      <w:proofErr w:type="gramEnd"/>
      <w:r>
        <w:t xml:space="preserve"> állandó tisztséget betöltő bíró megválasztása </w:t>
      </w:r>
    </w:p>
    <w:p w:rsidR="00702380" w:rsidRDefault="00702380" w:rsidP="00702380">
      <w:pPr>
        <w:pStyle w:val="clan"/>
      </w:pPr>
      <w:r>
        <w:t xml:space="preserve">52.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állandó tisztséget betöltő bírákat a Bírósági Főtanács választja. </w:t>
      </w:r>
    </w:p>
    <w:p w:rsidR="00702380" w:rsidRDefault="00702380" w:rsidP="00702380">
      <w:pPr>
        <w:pStyle w:val="Normal2"/>
      </w:pPr>
      <w:proofErr w:type="gramStart"/>
      <w:r>
        <w:t>Azt</w:t>
      </w:r>
      <w:proofErr w:type="gramEnd"/>
      <w:r>
        <w:t xml:space="preserve"> az első alkalommal megválasztott bírót, aki három évi megbízatási ideje alatt a "kiválóan végzi bírói hivatását" minősítésben részesült, kötelezően állandó tisztségre nevezik ki. </w:t>
      </w:r>
    </w:p>
    <w:p w:rsidR="00702380" w:rsidRDefault="00702380" w:rsidP="00702380">
      <w:pPr>
        <w:pStyle w:val="Normal2"/>
      </w:pPr>
      <w:proofErr w:type="gramStart"/>
      <w:r>
        <w:lastRenderedPageBreak/>
        <w:t>Az</w:t>
      </w:r>
      <w:proofErr w:type="gramEnd"/>
      <w:r>
        <w:t xml:space="preserve"> az első alkalommal megválasztott bíró, aki három évi megbízatási ideje alatt az "alkalmatlan" minősítésben részesült, állandó tisztségre nem nevezhető ki. </w:t>
      </w:r>
    </w:p>
    <w:p w:rsidR="00702380" w:rsidRDefault="00702380" w:rsidP="00702380">
      <w:pPr>
        <w:pStyle w:val="Normal2"/>
      </w:pPr>
      <w:r>
        <w:t xml:space="preserve">Minden bírói kinevezésről szóló határozatot </w:t>
      </w:r>
      <w:proofErr w:type="gramStart"/>
      <w:r>
        <w:t>meg</w:t>
      </w:r>
      <w:proofErr w:type="gramEnd"/>
      <w:r>
        <w:t xml:space="preserve"> kell indokolni, és közzétenni a Szerb Köztársaság Hivatalos Közlönyében. </w:t>
      </w:r>
    </w:p>
    <w:p w:rsidR="00702380" w:rsidRDefault="00702380" w:rsidP="00702380">
      <w:pPr>
        <w:pStyle w:val="wyq060---pododeljak"/>
      </w:pPr>
      <w:bookmarkStart w:id="52" w:name="str_53"/>
      <w:bookmarkEnd w:id="52"/>
      <w:r>
        <w:t xml:space="preserve">III A BÍRÓI ESKÜ ÉS TISZTSÉGBE LÉPÉS </w:t>
      </w:r>
    </w:p>
    <w:p w:rsidR="00702380" w:rsidRDefault="00702380" w:rsidP="00702380">
      <w:pPr>
        <w:pStyle w:val="wyq110---naslov-clana"/>
      </w:pPr>
      <w:bookmarkStart w:id="53" w:name="str_54"/>
      <w:bookmarkEnd w:id="53"/>
      <w:proofErr w:type="gramStart"/>
      <w:r>
        <w:t>Az</w:t>
      </w:r>
      <w:proofErr w:type="gramEnd"/>
      <w:r>
        <w:t xml:space="preserve"> eskütétel </w:t>
      </w:r>
    </w:p>
    <w:p w:rsidR="00702380" w:rsidRDefault="00702380" w:rsidP="00702380">
      <w:pPr>
        <w:pStyle w:val="clan"/>
      </w:pPr>
      <w:r>
        <w:t xml:space="preserve">53.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 tisztségbe lépése előtt esküt tesz a Nemzetgyűlés elnöke előtt.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Legfelsőbb Semmítőszék elnöke a Nemzetgyűlés előtt tesz esküt.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állandó tisztségre megválasztott bíró nem tesz újabb esküt. </w:t>
      </w:r>
    </w:p>
    <w:p w:rsidR="00702380" w:rsidRDefault="00702380" w:rsidP="00702380">
      <w:pPr>
        <w:pStyle w:val="wyq110---naslov-clana"/>
      </w:pPr>
      <w:bookmarkStart w:id="54" w:name="str_55"/>
      <w:bookmarkEnd w:id="54"/>
      <w:proofErr w:type="gramStart"/>
      <w:r>
        <w:t>Az</w:t>
      </w:r>
      <w:proofErr w:type="gramEnd"/>
      <w:r>
        <w:t xml:space="preserve"> eskü szövege </w:t>
      </w:r>
    </w:p>
    <w:p w:rsidR="00702380" w:rsidRDefault="00702380" w:rsidP="00702380">
      <w:pPr>
        <w:pStyle w:val="clan"/>
      </w:pPr>
      <w:r>
        <w:t xml:space="preserve">54.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bírói eskü szövege: "Becsületemre esküszöm, hogy tisztségemet </w:t>
      </w:r>
      <w:proofErr w:type="gramStart"/>
      <w:r>
        <w:t>az</w:t>
      </w:r>
      <w:proofErr w:type="gramEnd"/>
      <w:r>
        <w:t xml:space="preserve"> Alkotmányhoz és törvényhez hűen, legjobb tudásom és képességem szerint fogom ellátni, és csak az igazat és az igazságosságot fogom szolgálni." </w:t>
      </w:r>
    </w:p>
    <w:p w:rsidR="00702380" w:rsidRDefault="00702380" w:rsidP="00702380">
      <w:pPr>
        <w:pStyle w:val="wyq110---naslov-clana"/>
      </w:pPr>
      <w:bookmarkStart w:id="55" w:name="str_56"/>
      <w:bookmarkEnd w:id="55"/>
      <w:r>
        <w:t xml:space="preserve">Tisztségbe lépés </w:t>
      </w:r>
    </w:p>
    <w:p w:rsidR="00702380" w:rsidRDefault="00702380" w:rsidP="00702380">
      <w:pPr>
        <w:pStyle w:val="clan"/>
      </w:pPr>
      <w:r>
        <w:t xml:space="preserve">55.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megválasztott bíró a megválasztási bíróság összbírói díszértekezletén lép tisztségbe.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Tisztségbe lépésével a bírónak a más bíróságon betöltött tisztsége megszűnik.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magasabb fokú bíróság bírája, akit alacsonyabb fokú bíróság elnökévé választottak, tisztségének megszűnése után visszatérhet a magasabb fokú bíróságon betöltött tisztségére.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56" w:name="str_57"/>
      <w:bookmarkEnd w:id="56"/>
      <w:r>
        <w:t xml:space="preserve">Mikor tekinthető a bíró </w:t>
      </w:r>
      <w:proofErr w:type="gramStart"/>
      <w:r>
        <w:t>meg</w:t>
      </w:r>
      <w:proofErr w:type="gramEnd"/>
      <w:r>
        <w:t xml:space="preserve"> nem választottnak </w:t>
      </w:r>
    </w:p>
    <w:p w:rsidR="00702380" w:rsidRDefault="00702380" w:rsidP="00702380">
      <w:pPr>
        <w:pStyle w:val="clan"/>
      </w:pPr>
      <w:r>
        <w:t xml:space="preserve">56.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Úgy kell tekinteni, hogy a bírát nem választották </w:t>
      </w:r>
      <w:proofErr w:type="gramStart"/>
      <w:r>
        <w:t>meg</w:t>
      </w:r>
      <w:proofErr w:type="gramEnd"/>
      <w:r>
        <w:t xml:space="preserve">, ha a megválasztástól számított 30 napos határidőn belül nem lép tisztségbe. </w:t>
      </w:r>
    </w:p>
    <w:p w:rsidR="00702380" w:rsidRDefault="00702380" w:rsidP="00702380">
      <w:pPr>
        <w:pStyle w:val="Normal2"/>
      </w:pPr>
      <w:r>
        <w:t xml:space="preserve">Erről a tényről a Bírósági Főtanács hoz határozatot, a bíróság elnökének előterjesztése alapján, és értesíti a Nemzetgyűlést, ha első alkalommal választott bíróról van szó. </w:t>
      </w:r>
    </w:p>
    <w:p w:rsidR="00702380" w:rsidRDefault="00702380" w:rsidP="00702380">
      <w:pPr>
        <w:pStyle w:val="Normal2"/>
      </w:pPr>
      <w:r>
        <w:t xml:space="preserve">A Bírósági Főtanács határozata </w:t>
      </w:r>
      <w:proofErr w:type="gramStart"/>
      <w:r>
        <w:t>ellen</w:t>
      </w:r>
      <w:proofErr w:type="gramEnd"/>
      <w:r>
        <w:t xml:space="preserve"> a bíró panaszt emelhet az Alkotmánybíróságnál. </w:t>
      </w:r>
    </w:p>
    <w:p w:rsidR="00702380" w:rsidRDefault="00702380" w:rsidP="00702380">
      <w:pPr>
        <w:pStyle w:val="wyq030---glava"/>
      </w:pPr>
      <w:bookmarkStart w:id="57" w:name="str_58"/>
      <w:bookmarkEnd w:id="57"/>
      <w:r>
        <w:t xml:space="preserve">Hatodik fejezet </w:t>
      </w:r>
    </w:p>
    <w:p w:rsidR="00702380" w:rsidRDefault="00702380" w:rsidP="00702380">
      <w:pPr>
        <w:pStyle w:val="wyq030---glava"/>
      </w:pPr>
      <w:r>
        <w:lastRenderedPageBreak/>
        <w:t xml:space="preserve">A BÍRÓI TISZTSÉG MEGSZŰNÉSE </w:t>
      </w:r>
    </w:p>
    <w:p w:rsidR="00702380" w:rsidRDefault="00702380" w:rsidP="00702380">
      <w:pPr>
        <w:pStyle w:val="wyq100---naslov-grupe-clanova-kurziv"/>
      </w:pPr>
      <w:bookmarkStart w:id="58" w:name="str_59"/>
      <w:bookmarkEnd w:id="58"/>
      <w:proofErr w:type="gramStart"/>
      <w:r>
        <w:t>1. Az</w:t>
      </w:r>
      <w:proofErr w:type="gramEnd"/>
      <w:r>
        <w:t xml:space="preserve"> összes ok </w:t>
      </w:r>
    </w:p>
    <w:p w:rsidR="00702380" w:rsidRDefault="00702380" w:rsidP="00702380">
      <w:pPr>
        <w:pStyle w:val="clan"/>
      </w:pPr>
      <w:r>
        <w:t xml:space="preserve">57.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bírói tisztség a bíró kérelmére, a munkakor betöltésével, a bírói tisztség ellátásához szükséges munkaképesség tartós elvesztésével, </w:t>
      </w:r>
      <w:proofErr w:type="gramStart"/>
      <w:r>
        <w:t>az</w:t>
      </w:r>
      <w:proofErr w:type="gramEnd"/>
      <w:r>
        <w:t xml:space="preserve"> állandó tisztségbe helyezés elmaradásával vagy felmentéssel szűnik meg. </w:t>
      </w:r>
    </w:p>
    <w:p w:rsidR="00702380" w:rsidRDefault="00702380" w:rsidP="00702380">
      <w:pPr>
        <w:pStyle w:val="Normal2"/>
      </w:pPr>
      <w:r>
        <w:t xml:space="preserve">A bírói tisztség megszűnéséről szóló határozatot a Bírósági Főtanács hozza </w:t>
      </w:r>
      <w:proofErr w:type="gramStart"/>
      <w:r>
        <w:t>meg</w:t>
      </w:r>
      <w:proofErr w:type="gramEnd"/>
      <w:r>
        <w:t xml:space="preserve">, és a bíró a határozat kézhezvételétől számított 15 napon belül ellene kifogást emelhet a Bírósági Főtanácsnál. </w:t>
      </w:r>
    </w:p>
    <w:p w:rsidR="00702380" w:rsidRDefault="00702380" w:rsidP="00702380">
      <w:pPr>
        <w:pStyle w:val="Normal2"/>
      </w:pPr>
      <w:proofErr w:type="gramStart"/>
      <w:r>
        <w:t>A Bírósági Főtanács a kifogást elvetheti, ha nem határidőben emelték, elfogadhatja a kifogást és módosíthatja a tisztség megszűnéséről hozott határozatát, vagy elutasíthatja és megerősítheti a tisztség megszűnéséről szóló határozatát.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bírósági tisztség megszűnéséről szóló határozat a kifogás szerinti eljárásban való megerősítését, vagy ha nem emelnek kifogást, a kifogás emelésére kitűzött határidő leteltével válik jogerőssé.</w:t>
      </w:r>
      <w:proofErr w:type="gramEnd"/>
      <w:r>
        <w:t xml:space="preserve"> </w:t>
      </w:r>
    </w:p>
    <w:p w:rsidR="00702380" w:rsidRDefault="00702380" w:rsidP="00702380">
      <w:pPr>
        <w:pStyle w:val="wyq100---naslov-grupe-clanova-kurziv"/>
      </w:pPr>
      <w:bookmarkStart w:id="59" w:name="str_60"/>
      <w:bookmarkEnd w:id="59"/>
      <w:r>
        <w:t xml:space="preserve">2. A tisztség megszűnése a bíró kérelme alapján </w:t>
      </w:r>
    </w:p>
    <w:p w:rsidR="00702380" w:rsidRDefault="00702380" w:rsidP="00702380">
      <w:pPr>
        <w:pStyle w:val="clan"/>
      </w:pPr>
      <w:r>
        <w:t xml:space="preserve">58.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tisztségének megszűnését kívánó bíró írásos kérelmet kell, hogy benyújtson a Bírósági Főtanácshoz.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kérelem visszavonható amíg a bíró tisztsége a Bírósági Főtanács határozata alapján </w:t>
      </w:r>
      <w:proofErr w:type="gramStart"/>
      <w:r>
        <w:t>meg</w:t>
      </w:r>
      <w:proofErr w:type="gramEnd"/>
      <w:r>
        <w:t xml:space="preserve"> nem szűnik vagy jelen törvényben megszabott határidő nem jár le. </w:t>
      </w:r>
    </w:p>
    <w:p w:rsidR="00702380" w:rsidRDefault="00702380" w:rsidP="00702380">
      <w:pPr>
        <w:pStyle w:val="Normal2"/>
      </w:pPr>
      <w:r>
        <w:t xml:space="preserve">Ha a bírói tisztség megszűnésére vonatkozó kérelemről 30 napos határidőn belül nem születik döntés, úgy kell tekinteni, hogy a bíró tisztsége a kérelem benyújtásától számított 30 napos határidő lejártával megszűnt. </w:t>
      </w:r>
    </w:p>
    <w:p w:rsidR="00702380" w:rsidRDefault="00702380" w:rsidP="00702380">
      <w:pPr>
        <w:pStyle w:val="Normal2"/>
      </w:pPr>
      <w:r>
        <w:t xml:space="preserve">Egyéb esetekben a bírói tisztség azon a napon szűnik </w:t>
      </w:r>
      <w:proofErr w:type="gramStart"/>
      <w:r>
        <w:t>meg</w:t>
      </w:r>
      <w:proofErr w:type="gramEnd"/>
      <w:r>
        <w:t xml:space="preserve">, amelyet a Bírósági Főtanács határozatában feltüntet. </w:t>
      </w:r>
    </w:p>
    <w:p w:rsidR="00702380" w:rsidRDefault="00702380" w:rsidP="00702380">
      <w:pPr>
        <w:pStyle w:val="Normal2"/>
      </w:pPr>
      <w:r>
        <w:t xml:space="preserve">Ha a bíró a felmentési eljárás megindítását követően nyújtja be tisztsége megszűnésére vonatkozó kérelmét, a kérelmet a felmentési eljárás befejezéséig nem vitatják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wyq100---naslov-grupe-clanova-kurziv"/>
      </w:pPr>
      <w:bookmarkStart w:id="60" w:name="str_61"/>
      <w:bookmarkEnd w:id="60"/>
      <w:r>
        <w:t xml:space="preserve">3. A munkakor betöltése </w:t>
      </w:r>
    </w:p>
    <w:p w:rsidR="00702380" w:rsidRDefault="00702380" w:rsidP="00702380">
      <w:pPr>
        <w:pStyle w:val="clan"/>
      </w:pPr>
      <w:r>
        <w:t xml:space="preserve">59.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 w:rsidRPr="00CE72A6">
        <w:rPr>
          <w:highlight w:val="yellow"/>
        </w:rPr>
        <w:t>A bíró munkakora a 65.</w:t>
      </w:r>
      <w:proofErr w:type="gramEnd"/>
      <w:r w:rsidRPr="00CE72A6">
        <w:rPr>
          <w:highlight w:val="yellow"/>
        </w:rPr>
        <w:t xml:space="preserve"> </w:t>
      </w:r>
      <w:proofErr w:type="gramStart"/>
      <w:r w:rsidRPr="00CE72A6">
        <w:rPr>
          <w:highlight w:val="yellow"/>
        </w:rPr>
        <w:t>életév</w:t>
      </w:r>
      <w:proofErr w:type="gramEnd"/>
      <w:r w:rsidRPr="00CE72A6">
        <w:rPr>
          <w:highlight w:val="yellow"/>
        </w:rPr>
        <w:t xml:space="preserve"> betöltésével a törvény erejénél fogva megszűnik.</w:t>
      </w:r>
      <w:r>
        <w:t xml:space="preserve"> </w:t>
      </w:r>
    </w:p>
    <w:p w:rsidR="00CE72A6" w:rsidRDefault="00CE72A6" w:rsidP="00702380">
      <w:pPr>
        <w:pStyle w:val="Normal2"/>
      </w:pPr>
      <w:r w:rsidRPr="00CE72A6">
        <w:rPr>
          <w:bCs/>
          <w:highlight w:val="yellow"/>
          <w:lang w:val="en-GB"/>
        </w:rPr>
        <w:t xml:space="preserve">Kivételesen, </w:t>
      </w:r>
      <w:proofErr w:type="gramStart"/>
      <w:r w:rsidRPr="00CE72A6">
        <w:rPr>
          <w:bCs/>
          <w:highlight w:val="yellow"/>
          <w:lang w:val="en-GB"/>
        </w:rPr>
        <w:t>az</w:t>
      </w:r>
      <w:proofErr w:type="gramEnd"/>
      <w:r w:rsidRPr="00CE72A6">
        <w:rPr>
          <w:bCs/>
          <w:highlight w:val="yellow"/>
          <w:lang w:val="en-GB"/>
        </w:rPr>
        <w:t xml:space="preserve"> e szakasz 1. </w:t>
      </w:r>
      <w:proofErr w:type="gramStart"/>
      <w:r w:rsidRPr="00CE72A6">
        <w:rPr>
          <w:bCs/>
          <w:highlight w:val="yellow"/>
          <w:lang w:val="en-GB"/>
        </w:rPr>
        <w:t>bekezdésétől</w:t>
      </w:r>
      <w:proofErr w:type="gramEnd"/>
      <w:r w:rsidRPr="00CE72A6">
        <w:rPr>
          <w:bCs/>
          <w:highlight w:val="yellow"/>
          <w:lang w:val="en-GB"/>
        </w:rPr>
        <w:t xml:space="preserve"> eltérően, a Bírói Főtanács bírájának </w:t>
      </w:r>
      <w:r w:rsidRPr="00CE72A6">
        <w:rPr>
          <w:highlight w:val="yellow"/>
          <w:lang w:val="en-GB"/>
        </w:rPr>
        <w:t xml:space="preserve"> munkakora a 67. </w:t>
      </w:r>
      <w:proofErr w:type="gramStart"/>
      <w:r w:rsidRPr="00CE72A6">
        <w:rPr>
          <w:highlight w:val="yellow"/>
          <w:lang w:val="en-GB"/>
        </w:rPr>
        <w:t>életév</w:t>
      </w:r>
      <w:proofErr w:type="gramEnd"/>
      <w:r w:rsidRPr="00CE72A6">
        <w:rPr>
          <w:highlight w:val="yellow"/>
          <w:lang w:val="en-GB"/>
        </w:rPr>
        <w:t xml:space="preserve"> betöltésével a törvény erejénél fogva megszűnik</w:t>
      </w:r>
    </w:p>
    <w:p w:rsidR="00702380" w:rsidRDefault="00702380" w:rsidP="00702380">
      <w:pPr>
        <w:pStyle w:val="wyq100---naslov-grupe-clanova-kurziv"/>
      </w:pPr>
      <w:bookmarkStart w:id="61" w:name="str_62"/>
      <w:bookmarkEnd w:id="61"/>
      <w:r>
        <w:t xml:space="preserve">4. A bírói tisztség ellátásához szükséges munkaképesség tartós elvesztése </w:t>
      </w:r>
    </w:p>
    <w:p w:rsidR="00702380" w:rsidRDefault="00702380" w:rsidP="00702380">
      <w:pPr>
        <w:pStyle w:val="clan"/>
      </w:pPr>
      <w:r>
        <w:lastRenderedPageBreak/>
        <w:t xml:space="preserve">60.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tisztsége megszűnik, ha </w:t>
      </w:r>
      <w:proofErr w:type="gramStart"/>
      <w:r>
        <w:t>az</w:t>
      </w:r>
      <w:proofErr w:type="gramEnd"/>
      <w:r>
        <w:t xml:space="preserve"> illetékes szerv szakbizottságának véleménye szerint egészségügyi állapota miatt a bírói tisztséget képtelen ellátni. </w:t>
      </w:r>
    </w:p>
    <w:p w:rsidR="00702380" w:rsidRDefault="00702380" w:rsidP="00702380">
      <w:pPr>
        <w:pStyle w:val="Normal2"/>
      </w:pPr>
      <w:r>
        <w:t xml:space="preserve">A kötelező egészségügyi vizsgálatra utasító határozatot a Bírósági Főtanács hozza </w:t>
      </w:r>
      <w:proofErr w:type="gramStart"/>
      <w:r>
        <w:t>meg</w:t>
      </w:r>
      <w:proofErr w:type="gramEnd"/>
      <w:r>
        <w:t xml:space="preserve">, a bíróság elnökének vagy a közvetlenül magasabb fokú bíróság elnökének vagy a bíró személyes előterjesztése alapján. </w:t>
      </w:r>
    </w:p>
    <w:p w:rsidR="00702380" w:rsidRDefault="00702380" w:rsidP="00702380">
      <w:pPr>
        <w:pStyle w:val="wyq100---naslov-grupe-clanova-kurziv"/>
      </w:pPr>
      <w:bookmarkStart w:id="62" w:name="str_63"/>
      <w:bookmarkEnd w:id="62"/>
      <w:proofErr w:type="gramStart"/>
      <w:r>
        <w:t>5. Az</w:t>
      </w:r>
      <w:proofErr w:type="gramEnd"/>
      <w:r>
        <w:t xml:space="preserve"> első alkalommal választott bíró tisztségének megszűnése </w:t>
      </w:r>
    </w:p>
    <w:p w:rsidR="00702380" w:rsidRDefault="00702380" w:rsidP="00702380">
      <w:pPr>
        <w:pStyle w:val="clan"/>
      </w:pPr>
      <w:r>
        <w:t xml:space="preserve">61.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első alkalommal választott, állandó tisztségbe nem megválasztott bíró bírói tisztsége a három évi megbízatási idő lejártának napján megszűnik, a Bírósági Főtanács megindokolt határozata alapján.</w:t>
      </w:r>
    </w:p>
    <w:p w:rsidR="00702380" w:rsidRDefault="00702380" w:rsidP="00702380">
      <w:pPr>
        <w:pStyle w:val="wyq100---naslov-grupe-clanova-kurziv"/>
      </w:pPr>
      <w:bookmarkStart w:id="63" w:name="str_64"/>
      <w:bookmarkEnd w:id="63"/>
      <w:r>
        <w:t xml:space="preserve">6. A bíró felmentése </w:t>
      </w:r>
    </w:p>
    <w:p w:rsidR="00702380" w:rsidRDefault="00702380" w:rsidP="00702380">
      <w:pPr>
        <w:pStyle w:val="wyq120---podnaslov-clana"/>
      </w:pPr>
      <w:r>
        <w:t xml:space="preserve">Felmentési okok </w:t>
      </w:r>
    </w:p>
    <w:p w:rsidR="00702380" w:rsidRDefault="00702380" w:rsidP="00702380">
      <w:pPr>
        <w:pStyle w:val="clan"/>
      </w:pPr>
      <w:r>
        <w:t xml:space="preserve">62.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bírót fel kell menteni, ha bűncselekmény miatt vele szemben hat hónapnál tovább tartó feltétlen börtönbüntetést szabtak ki, vagy a bírói tisztség betöltéséhez méltatlanná tevő büntethető cselekmény miatt ítélték el, ha szakszerűtlenül végzi tisztségét, vagy súlyos fegyelmi vétséget követ el. </w:t>
      </w:r>
    </w:p>
    <w:p w:rsidR="00702380" w:rsidRDefault="00702380" w:rsidP="00702380">
      <w:pPr>
        <w:pStyle w:val="wyq120---podnaslov-clana"/>
      </w:pPr>
      <w:r>
        <w:t xml:space="preserve">Külön a tisztség szakszerűtlen végzéséről </w:t>
      </w:r>
    </w:p>
    <w:p w:rsidR="00702380" w:rsidRDefault="00702380" w:rsidP="00702380">
      <w:pPr>
        <w:pStyle w:val="clan"/>
      </w:pPr>
      <w:r>
        <w:t xml:space="preserve">63.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Szakszerűtlennek kell tekinteni a bírói tisztség nem kielégítően sikeres végzését, ha a bíró, a bírói munka értékelésének ismérvei és mércéi alapján </w:t>
      </w:r>
      <w:proofErr w:type="gramStart"/>
      <w:r>
        <w:t>az</w:t>
      </w:r>
      <w:proofErr w:type="gramEnd"/>
      <w:r>
        <w:t xml:space="preserve"> "alkalmatlan" minősítésben részesül. </w:t>
      </w:r>
    </w:p>
    <w:p w:rsidR="00702380" w:rsidRDefault="00702380" w:rsidP="00702380">
      <w:pPr>
        <w:pStyle w:val="wyq120---podnaslov-clana"/>
      </w:pPr>
      <w:r>
        <w:t xml:space="preserve">Hatásköri illetékesség és a felmentési eljárás megindítása </w:t>
      </w:r>
    </w:p>
    <w:p w:rsidR="00702380" w:rsidRDefault="00702380" w:rsidP="00702380">
      <w:pPr>
        <w:pStyle w:val="clan"/>
      </w:pPr>
      <w:r>
        <w:t xml:space="preserve">64. </w:t>
      </w:r>
      <w:proofErr w:type="gramStart"/>
      <w:r>
        <w:t>szakasz</w:t>
      </w:r>
      <w:proofErr w:type="gramEnd"/>
      <w:r>
        <w:t>*</w:t>
      </w:r>
    </w:p>
    <w:p w:rsidR="00702380" w:rsidRDefault="00702380" w:rsidP="00702380">
      <w:pPr>
        <w:pStyle w:val="Normal2"/>
      </w:pPr>
      <w:proofErr w:type="gramStart"/>
      <w:r>
        <w:t>A bíró felmentését bárki kezdeményezheti.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>A Bírósági Főtanács hivatalból, a bíróság elnöke, a közvetlenül magasabb fokú bíróság elnöke, a Legfelsőbb Semmítőszék elnöke, a bírák munkájának értékelésével megbízott szervek vagy a Fegyelmi Bizottság indítványa alapján indítja meg a bíró felmentése iránti eljárást.</w:t>
      </w:r>
    </w:p>
    <w:p w:rsidR="00702380" w:rsidRDefault="00702380" w:rsidP="00702380">
      <w:pPr>
        <w:pStyle w:val="Normal2"/>
      </w:pPr>
      <w:r>
        <w:t xml:space="preserve">A felmentés okait a Bírósági Főtanács állapítja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A bíró elleni büntetőeljárást lefolytató elsőfokú bíróság elnöke köteles haladéktalanul megküldeni a Bírósági Főtanácsnak a jogerős marasztaló ítéletet.</w:t>
      </w:r>
      <w:proofErr w:type="gramEnd"/>
    </w:p>
    <w:p w:rsidR="00702380" w:rsidRDefault="00702380" w:rsidP="00702380">
      <w:pPr>
        <w:pStyle w:val="wyq120---podnaslov-clana"/>
      </w:pPr>
      <w:r>
        <w:lastRenderedPageBreak/>
        <w:t xml:space="preserve">A Bírósági Főtanács előtti eljárás </w:t>
      </w:r>
    </w:p>
    <w:p w:rsidR="00702380" w:rsidRDefault="00702380" w:rsidP="00702380">
      <w:pPr>
        <w:pStyle w:val="clan"/>
      </w:pPr>
      <w:r>
        <w:t xml:space="preserve">65.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Bírósági Főtanács zárt eljárásban deríti ki a tényeket i határoz.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Bírósági Főtanács </w:t>
      </w:r>
      <w:proofErr w:type="gramStart"/>
      <w:r>
        <w:t>az</w:t>
      </w:r>
      <w:proofErr w:type="gramEnd"/>
      <w:r>
        <w:t xml:space="preserve"> eljárást megindító aktus megküldésétől számított 45 napos határidőn belül köteles az eljárást lefolytatni és határozatát meghozni. </w:t>
      </w:r>
    </w:p>
    <w:p w:rsidR="00702380" w:rsidRDefault="00702380" w:rsidP="00702380">
      <w:pPr>
        <w:pStyle w:val="Normal2"/>
      </w:pPr>
      <w:proofErr w:type="gramStart"/>
      <w:r>
        <w:t>A Bírósági Főtanács határozatát indokolással kell ellátni.</w:t>
      </w:r>
      <w:proofErr w:type="gramEnd"/>
      <w:r>
        <w:t xml:space="preserve"> </w:t>
      </w:r>
    </w:p>
    <w:p w:rsidR="00702380" w:rsidRDefault="00702380" w:rsidP="00702380">
      <w:pPr>
        <w:pStyle w:val="wyq120---podnaslov-clana"/>
      </w:pPr>
      <w:r>
        <w:t xml:space="preserve">A bíró jogállása </w:t>
      </w:r>
      <w:proofErr w:type="gramStart"/>
      <w:r>
        <w:t>az</w:t>
      </w:r>
      <w:proofErr w:type="gramEnd"/>
      <w:r>
        <w:t xml:space="preserve"> eljárásban </w:t>
      </w:r>
    </w:p>
    <w:p w:rsidR="00702380" w:rsidRDefault="00702380" w:rsidP="00702380">
      <w:pPr>
        <w:pStyle w:val="clan"/>
      </w:pPr>
      <w:r>
        <w:t xml:space="preserve">66.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bírát megilleti az a jog, hogy azonnal értesüljön az eljárás megindításának okairól, tudomást szerezzen az ügyről, a kísérő dokumentációról, az eljárás menetéről, valamint, hogy személyesen vagy képviselője révén állításaihoz magyarázatot fűzzön és bizonyítékokat terjesszen elő. </w:t>
      </w:r>
    </w:p>
    <w:p w:rsidR="00702380" w:rsidRDefault="00702380" w:rsidP="00702380">
      <w:pPr>
        <w:pStyle w:val="Normal2"/>
      </w:pPr>
      <w:proofErr w:type="gramStart"/>
      <w:r>
        <w:t>A bírónak joga van állításait szóban előadni a Bírósági Főtanács előtt.</w:t>
      </w:r>
      <w:proofErr w:type="gramEnd"/>
      <w:r>
        <w:t xml:space="preserve"> </w:t>
      </w:r>
    </w:p>
    <w:p w:rsidR="00702380" w:rsidRDefault="00702380" w:rsidP="00702380">
      <w:pPr>
        <w:pStyle w:val="wyq100---naslov-grupe-clanova-kurziv"/>
      </w:pPr>
      <w:bookmarkStart w:id="64" w:name="str_65"/>
      <w:bookmarkEnd w:id="64"/>
      <w:proofErr w:type="gramStart"/>
      <w:r>
        <w:t>7. Az</w:t>
      </w:r>
      <w:proofErr w:type="gramEnd"/>
      <w:r>
        <w:t xml:space="preserve"> tisztség megszűnéséről szóló határozat elleni panasz </w:t>
      </w:r>
    </w:p>
    <w:p w:rsidR="00702380" w:rsidRDefault="00702380" w:rsidP="00702380">
      <w:pPr>
        <w:pStyle w:val="wyq120---podnaslov-clana"/>
      </w:pPr>
      <w:r>
        <w:t xml:space="preserve">Az Alkotmánybírósághoz benyújtott panasz </w:t>
      </w:r>
    </w:p>
    <w:p w:rsidR="00702380" w:rsidRDefault="00702380" w:rsidP="00702380">
      <w:pPr>
        <w:pStyle w:val="clan"/>
      </w:pPr>
      <w:r>
        <w:t xml:space="preserve">67.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Bírósági Főtanácsnak a tisztség megszűnéséről szóló jogerős határozata </w:t>
      </w:r>
      <w:proofErr w:type="gramStart"/>
      <w:r>
        <w:t>ellen</w:t>
      </w:r>
      <w:proofErr w:type="gramEnd"/>
      <w:r>
        <w:t xml:space="preserve"> a bírónak joga van panaszt emelni az Alkotmánybíróságnál, a határozat kézhezvételétől számított 30 napos határidőn belül. </w:t>
      </w:r>
    </w:p>
    <w:p w:rsidR="00702380" w:rsidRDefault="00702380" w:rsidP="00702380">
      <w:pPr>
        <w:pStyle w:val="Normal2"/>
      </w:pPr>
      <w:proofErr w:type="gramStart"/>
      <w:r>
        <w:t>Az Alkotmánybíróság határozatában a panaszt elutasítja, vagy a panasznak helyt ad és a tisztség megszűnéséről szóló határozatot megsemmisíti.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 Alkotmánybíróság határozata végleges.</w:t>
      </w:r>
      <w:proofErr w:type="gramEnd"/>
      <w:r>
        <w:t xml:space="preserve"> </w:t>
      </w:r>
    </w:p>
    <w:p w:rsidR="00702380" w:rsidRDefault="00702380" w:rsidP="00702380">
      <w:pPr>
        <w:pStyle w:val="wyq120---podnaslov-clana"/>
      </w:pPr>
      <w:r>
        <w:t xml:space="preserve">A tisztség megszűnéséről szóló határozat </w:t>
      </w:r>
    </w:p>
    <w:p w:rsidR="00702380" w:rsidRDefault="00702380" w:rsidP="00702380">
      <w:pPr>
        <w:pStyle w:val="clan"/>
      </w:pPr>
      <w:r>
        <w:t xml:space="preserve">68.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jelen törvény 57.</w:t>
      </w:r>
      <w:proofErr w:type="gramEnd"/>
      <w:r>
        <w:t xml:space="preserve"> </w:t>
      </w:r>
      <w:proofErr w:type="gramStart"/>
      <w:r>
        <w:t>szakaszának</w:t>
      </w:r>
      <w:proofErr w:type="gramEnd"/>
      <w:r>
        <w:t xml:space="preserve"> 4. </w:t>
      </w:r>
      <w:proofErr w:type="gramStart"/>
      <w:r>
        <w:t>bekezdésében</w:t>
      </w:r>
      <w:proofErr w:type="gramEnd"/>
      <w:r>
        <w:t xml:space="preserve"> említett tisztség megszűnéséről szóló jogerős határozatot és az Alkotmánybíróságnak a jelen törvény 67. </w:t>
      </w:r>
      <w:proofErr w:type="gramStart"/>
      <w:r>
        <w:t>szakaszának</w:t>
      </w:r>
      <w:proofErr w:type="gramEnd"/>
      <w:r>
        <w:t xml:space="preserve"> 3. </w:t>
      </w:r>
      <w:proofErr w:type="gramStart"/>
      <w:r>
        <w:t>bekezdésében</w:t>
      </w:r>
      <w:proofErr w:type="gramEnd"/>
      <w:r>
        <w:t xml:space="preserve"> említett végleges határozatát közzé kell tenni a Szerb Köztársaság Hivatalos Közlönyében. </w:t>
      </w:r>
    </w:p>
    <w:p w:rsidR="00702380" w:rsidRDefault="00702380" w:rsidP="00702380">
      <w:pPr>
        <w:pStyle w:val="wyq030---glava"/>
      </w:pPr>
      <w:bookmarkStart w:id="65" w:name="str_66"/>
      <w:bookmarkEnd w:id="65"/>
      <w:r>
        <w:t xml:space="preserve">Ötödik fejezet </w:t>
      </w:r>
    </w:p>
    <w:p w:rsidR="00702380" w:rsidRDefault="00702380" w:rsidP="00702380">
      <w:pPr>
        <w:pStyle w:val="wyq030---glava"/>
      </w:pPr>
      <w:r>
        <w:t xml:space="preserve">A BÍRÓSÁG ELNÖKE </w:t>
      </w:r>
    </w:p>
    <w:p w:rsidR="00702380" w:rsidRDefault="00702380" w:rsidP="00702380">
      <w:pPr>
        <w:pStyle w:val="wyq110---naslov-clana"/>
      </w:pPr>
      <w:bookmarkStart w:id="66" w:name="str_67"/>
      <w:bookmarkEnd w:id="66"/>
      <w:r>
        <w:t xml:space="preserve">A bírósági elnök megválasztásának feltételei </w:t>
      </w:r>
    </w:p>
    <w:p w:rsidR="00702380" w:rsidRDefault="00702380" w:rsidP="00702380">
      <w:pPr>
        <w:pStyle w:val="clan"/>
      </w:pPr>
      <w:r>
        <w:t xml:space="preserve">69.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lastRenderedPageBreak/>
        <w:t xml:space="preserve">Bíróság elnökének </w:t>
      </w:r>
      <w:proofErr w:type="gramStart"/>
      <w:r>
        <w:t>az</w:t>
      </w:r>
      <w:proofErr w:type="gramEnd"/>
      <w:r>
        <w:t xml:space="preserve"> azonos vagy magasabb fokú bíróságban állandó bírói tisztséget ellátó olyan bíró választható, aki kifejezett vezetői és bírósági munkaszervezési képességgel rendelkezik, a Bírósági Főtanács által megállapított ismérvekkel összhangban.</w:t>
      </w:r>
    </w:p>
    <w:p w:rsidR="00702380" w:rsidRDefault="00702380" w:rsidP="00702380">
      <w:pPr>
        <w:pStyle w:val="wyq110---naslov-clana"/>
      </w:pPr>
      <w:bookmarkStart w:id="67" w:name="str_68"/>
      <w:bookmarkEnd w:id="67"/>
      <w:r>
        <w:t xml:space="preserve">Bírósági elnökjelöltek állítása </w:t>
      </w:r>
    </w:p>
    <w:p w:rsidR="00702380" w:rsidRDefault="00702380" w:rsidP="00702380">
      <w:pPr>
        <w:pStyle w:val="clan"/>
      </w:pPr>
      <w:r>
        <w:t xml:space="preserve">70.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Bírósági Főtanács a bírósági elnök személyére egy javaslatot tesz. </w:t>
      </w:r>
    </w:p>
    <w:p w:rsidR="00702380" w:rsidRDefault="00702380" w:rsidP="00702380">
      <w:pPr>
        <w:pStyle w:val="Normal2"/>
      </w:pPr>
      <w:proofErr w:type="gramStart"/>
      <w:r>
        <w:t>A javaslat meghatározása előtt, a Bírósági Főtanács a bejelentett jelöltekről beszerzi azon bíróság összbírói értekezletének a véleményét, amely bíróság elnökére a javaslat vonatkozik.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68" w:name="str_69"/>
      <w:bookmarkEnd w:id="68"/>
      <w:r>
        <w:t xml:space="preserve">A bíróság elnökének megválasztása </w:t>
      </w:r>
    </w:p>
    <w:p w:rsidR="00702380" w:rsidRDefault="00702380" w:rsidP="00702380">
      <w:pPr>
        <w:pStyle w:val="clan"/>
      </w:pPr>
      <w:r>
        <w:t xml:space="preserve">71.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bíróság elnökét a Nemzetgyűlés választja, a Bírósági Főtanács javaslata alapján.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elnökének megválasztott bíró a bíróságon bírói tisztséget is végez. </w:t>
      </w:r>
    </w:p>
    <w:p w:rsidR="00702380" w:rsidRDefault="00702380" w:rsidP="00702380">
      <w:pPr>
        <w:pStyle w:val="wyq110---naslov-clana"/>
      </w:pPr>
      <w:bookmarkStart w:id="69" w:name="str_70"/>
      <w:bookmarkEnd w:id="69"/>
      <w:r>
        <w:t xml:space="preserve">A tisztség időtartama </w:t>
      </w:r>
    </w:p>
    <w:p w:rsidR="00702380" w:rsidRDefault="00702380" w:rsidP="00702380">
      <w:pPr>
        <w:pStyle w:val="clan"/>
      </w:pPr>
      <w:r>
        <w:t xml:space="preserve">72.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bíróság elnökét öt éves időtartamra választják, és nem választható újra.</w:t>
      </w:r>
      <w:proofErr w:type="gramEnd"/>
    </w:p>
    <w:p w:rsidR="00702380" w:rsidRDefault="00702380" w:rsidP="00702380">
      <w:pPr>
        <w:pStyle w:val="Normal2"/>
      </w:pPr>
      <w:proofErr w:type="gramStart"/>
      <w:r>
        <w:t>A bírósági elnök megbízatásának időtartama a tisztségbe lépés napján kezdődik.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70" w:name="str_71"/>
      <w:bookmarkEnd w:id="70"/>
      <w:r>
        <w:t xml:space="preserve">A megbízott bírósági elnök </w:t>
      </w:r>
    </w:p>
    <w:p w:rsidR="00702380" w:rsidRDefault="00702380" w:rsidP="00702380">
      <w:pPr>
        <w:pStyle w:val="clan"/>
      </w:pPr>
      <w:r>
        <w:t xml:space="preserve">73.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Amikor a bíróság elnökének a tisztsége megszűnik, a közvetlenül magasabb fokú bíróság elnöke megbízott bíróságelnököt helyez tisztségbe, aki ezt a tisztséget </w:t>
      </w:r>
      <w:proofErr w:type="gramStart"/>
      <w:r>
        <w:t>az</w:t>
      </w:r>
      <w:proofErr w:type="gramEnd"/>
      <w:r>
        <w:t xml:space="preserve"> új bírósági elnök tisztségbe helyezéséig, de legfeljebb hat hónapig látja el. </w:t>
      </w:r>
    </w:p>
    <w:p w:rsidR="00702380" w:rsidRDefault="00702380" w:rsidP="00702380">
      <w:pPr>
        <w:pStyle w:val="Normal2"/>
      </w:pPr>
      <w:proofErr w:type="gramStart"/>
      <w:r>
        <w:t>A Legfelsőbb Semmítőszék megbízott elnökét a Teljes Ülés helyezi tisztségbe.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71" w:name="str_72"/>
      <w:bookmarkEnd w:id="71"/>
      <w:r>
        <w:t xml:space="preserve">A bíróság elnöke tisztségének megszűnése </w:t>
      </w:r>
    </w:p>
    <w:p w:rsidR="00702380" w:rsidRDefault="00702380" w:rsidP="00702380">
      <w:pPr>
        <w:pStyle w:val="clan"/>
      </w:pPr>
      <w:r>
        <w:t xml:space="preserve">74.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elnökének tisztsége a bírói tisztségének a megszűnésével, más bíróság bírájának megválasztásával, saját kérelmére, a bíróság megszűnésével, megbízatási idejének lejártával és a bíróságelnöki tisztségből való felmentésével szűnik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 xml:space="preserve">A bírósági elnök tisztségének megszűnéséről szóló határozatot a Nemzetgyűlés hozza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Amikor a bíróság elnökének a tisztsége megszűnik, a Bírósági Főtanács köteles haladék nélkül jelölteket állítani a bíróság elnökének megválasztása érdekében.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72" w:name="str_73"/>
      <w:bookmarkEnd w:id="72"/>
      <w:r>
        <w:lastRenderedPageBreak/>
        <w:t xml:space="preserve">A bíróságelnök felmentésének okai </w:t>
      </w:r>
    </w:p>
    <w:p w:rsidR="00702380" w:rsidRDefault="00702380" w:rsidP="00702380">
      <w:pPr>
        <w:pStyle w:val="clan"/>
      </w:pPr>
      <w:r>
        <w:t xml:space="preserve">75.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elnökét a bírósági igazgatás teendőit szabályozó előírásokban megállapított kötelezettségek megszegése, az ügyelosztási szabályokkal ellentétben kifejtett magatartás, a bírák évi kijelölését szabályozó előírásoktól való eltérések, a bíróságelnöki tisztség ellátása során elkövetett súlyos fegyelmi vétség vagy a bíróságelnöki tisztség szakavatatlan ellátása miatt mentik fel tisztségéből. </w:t>
      </w:r>
    </w:p>
    <w:p w:rsidR="00702380" w:rsidRDefault="00702380" w:rsidP="00702380">
      <w:pPr>
        <w:pStyle w:val="Normal2"/>
      </w:pPr>
      <w:proofErr w:type="gramStart"/>
      <w:r>
        <w:t>Úgy kell tekinteni, hogy a bíróság elnöke szakavatatlanul látja el bíróságelnöki tisztségét, ha a bírósági elnökök munkaértékelési ismérveik és mércéik alapján munkáját alkalmatlan minősítéssel értékelik.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73" w:name="str_74"/>
      <w:bookmarkEnd w:id="73"/>
      <w:r>
        <w:t xml:space="preserve">A bíróságelnök felmentésének okait megállapító eljárás </w:t>
      </w:r>
    </w:p>
    <w:p w:rsidR="00702380" w:rsidRDefault="00702380" w:rsidP="00702380">
      <w:pPr>
        <w:pStyle w:val="clan"/>
      </w:pPr>
      <w:r>
        <w:t xml:space="preserve">76.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Bárki kezdeményezheti a bíróság elnökének felmentését.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bíróságelnök felmentésének okait megállapító eljárást a Bírósági Főtanács indítja és folytatja.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bíróságelnök felmentésének okait megállapító eljárást a közvetlenül magasabb fokú bíróság elnökének, </w:t>
      </w:r>
      <w:proofErr w:type="gramStart"/>
      <w:r>
        <w:t>az</w:t>
      </w:r>
      <w:proofErr w:type="gramEnd"/>
      <w:r>
        <w:t xml:space="preserve"> elnökölt bíróság összbírói értekezletének, az igazságüggyel megbízott miniszternek, a bíróságelnök munkájának értékelésével megbízott szervnek és a fegyelmi bizottságnak az előterjesztése alapján kell megindítani. </w:t>
      </w:r>
    </w:p>
    <w:p w:rsidR="00702380" w:rsidRDefault="00702380" w:rsidP="00702380">
      <w:pPr>
        <w:pStyle w:val="wyq110---naslov-clana"/>
      </w:pPr>
      <w:bookmarkStart w:id="74" w:name="str_75"/>
      <w:bookmarkEnd w:id="74"/>
      <w:r>
        <w:t xml:space="preserve">A bíróság elnökének felmentéséről szóló határozat </w:t>
      </w:r>
    </w:p>
    <w:p w:rsidR="00702380" w:rsidRDefault="00702380" w:rsidP="00702380">
      <w:pPr>
        <w:pStyle w:val="clan"/>
      </w:pPr>
      <w:r>
        <w:t xml:space="preserve">77.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felmentési okokat megállapító eljárás befejezését követően, a bíróság elnökének felmentéséről szóló határozatot a Nemzetgyűlés hozza </w:t>
      </w:r>
      <w:proofErr w:type="gramStart"/>
      <w:r>
        <w:t>meg</w:t>
      </w:r>
      <w:proofErr w:type="gramEnd"/>
      <w:r>
        <w:t xml:space="preserve">, a Bírósági Főtanács előterjesztése alapján. </w:t>
      </w:r>
    </w:p>
    <w:p w:rsidR="00702380" w:rsidRDefault="00702380" w:rsidP="00702380">
      <w:pPr>
        <w:pStyle w:val="wyq110---naslov-clana"/>
      </w:pPr>
      <w:bookmarkStart w:id="75" w:name="str_76"/>
      <w:bookmarkEnd w:id="75"/>
      <w:r>
        <w:t xml:space="preserve">A bíróságelnöki tisztségének megszűnése utáni jogállás </w:t>
      </w:r>
    </w:p>
    <w:p w:rsidR="00702380" w:rsidRDefault="00702380" w:rsidP="00702380">
      <w:pPr>
        <w:pStyle w:val="clan"/>
      </w:pPr>
      <w:r>
        <w:t xml:space="preserve">78.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a bírósági elnök, akit nem választanak újra, akit felmentenek bíróságelnöki tisztsége alól vagy akinek tisztsége saját kérelme alapján szűnik meg, folytatja bírói tisztségének ellátását. </w:t>
      </w:r>
    </w:p>
    <w:p w:rsidR="00702380" w:rsidRDefault="00702380" w:rsidP="00702380">
      <w:pPr>
        <w:pStyle w:val="Normal2"/>
      </w:pPr>
      <w:r>
        <w:t xml:space="preserve">Ha </w:t>
      </w:r>
      <w:proofErr w:type="gramStart"/>
      <w:r>
        <w:t>az</w:t>
      </w:r>
      <w:proofErr w:type="gramEnd"/>
      <w:r>
        <w:t xml:space="preserve"> alacsonyabb fokú bíróság elnökévé megválasztott magasabb fokú bíróság bírájának bíróságelnöki tisztsége megszűnik, bírói tisztségét jogosult a magasabb fokú bíróságon folytatni. </w:t>
      </w:r>
    </w:p>
    <w:p w:rsidR="00702380" w:rsidRDefault="00702380" w:rsidP="00702380">
      <w:pPr>
        <w:pStyle w:val="wyq110---naslov-clana"/>
      </w:pPr>
      <w:bookmarkStart w:id="76" w:name="str_77"/>
      <w:bookmarkEnd w:id="76"/>
      <w:r>
        <w:t xml:space="preserve">A Legfelsőbb Semmítőszék elnöke </w:t>
      </w:r>
    </w:p>
    <w:p w:rsidR="00702380" w:rsidRDefault="00702380" w:rsidP="00702380">
      <w:pPr>
        <w:pStyle w:val="clan"/>
      </w:pPr>
      <w:r>
        <w:t xml:space="preserve">79.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lastRenderedPageBreak/>
        <w:t xml:space="preserve">A Legfelsőbb Semmítőszék elnökét, a semmítőszék bírái közül, a Bírósági Főtanács előterjesztése alapján, valamint a Teljes Ülés és a nemzetgyűlés hatáskörében illetékes bizottsága véleményének megszerzése után, a nemzetgyűlés választja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 xml:space="preserve">A Legfelsőbb Semmítőszék elnökjelöltje a megválasztási pályázatához csatolja a Szerb Köztársaságbeli bíróságok munkája előmozdításának programját </w:t>
      </w:r>
      <w:proofErr w:type="gramStart"/>
      <w:r>
        <w:t>is,</w:t>
      </w:r>
      <w:proofErr w:type="gramEnd"/>
      <w:r>
        <w:t xml:space="preserve"> melyet közzé kell tenni a Bírósági Főtanács internetes honlapján, a jelölt munkatapasztalataira vonatkozó adatokkal egyetemben.</w:t>
      </w:r>
    </w:p>
    <w:p w:rsidR="00702380" w:rsidRDefault="00702380" w:rsidP="00702380">
      <w:pPr>
        <w:pStyle w:val="Normal2"/>
      </w:pPr>
      <w:proofErr w:type="gramStart"/>
      <w:r>
        <w:t>A Legfelsőbb Semmítőszék elnökét öt éves időtartamra választják, és nem választható újra.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Legfelsőbb Semmítőszék elnökének tisztsége a megválasztási idő eltelte előtt saját kérelmére, bírói tisztségének megszűnésével vagy a bíróságelnökök felmentésére jelen törvényben meghatározott okokból történő felmentésével szűnik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A Legfelsőbb Semmítőszék elnökének felmentési eljárását a teljes ülés indítványa alapján kell megindítani.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Legfelsőbb Semmítőszék elnöke felmentésének okait megállapító eljárást a Bírósági Főtanács folytatja le, és hozza </w:t>
      </w:r>
      <w:proofErr w:type="gramStart"/>
      <w:r>
        <w:t>meg</w:t>
      </w:r>
      <w:proofErr w:type="gramEnd"/>
      <w:r>
        <w:t xml:space="preserve"> az erről szóló határozatot. </w:t>
      </w:r>
    </w:p>
    <w:p w:rsidR="00702380" w:rsidRDefault="00702380" w:rsidP="00702380">
      <w:pPr>
        <w:pStyle w:val="Normal2"/>
      </w:pPr>
      <w:r>
        <w:t xml:space="preserve">A Legfelsőbb Semmítőszék elnökének </w:t>
      </w:r>
      <w:proofErr w:type="gramStart"/>
      <w:r>
        <w:t>az</w:t>
      </w:r>
      <w:proofErr w:type="gramEnd"/>
      <w:r>
        <w:t xml:space="preserve"> e tisztségből való felmentéséről szóló határozatot a Nemzetgyűlés hozza meg, a Bírósági Főtanács előterjesztése alapján. </w:t>
      </w:r>
    </w:p>
    <w:p w:rsidR="00702380" w:rsidRDefault="00702380" w:rsidP="00702380">
      <w:pPr>
        <w:pStyle w:val="Normal2"/>
      </w:pPr>
      <w:r>
        <w:t xml:space="preserve">A Legfelsőbb Semmítőszék elnökének tisztségéből való, más okokból történő felmentéséről szóló határozatot a nemzetgyűlés hozza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wyq110---naslov-clana"/>
      </w:pPr>
      <w:bookmarkStart w:id="77" w:name="str_78"/>
      <w:bookmarkEnd w:id="77"/>
      <w:r>
        <w:t xml:space="preserve">A bírákról szóló rendelkezések alkalmazása </w:t>
      </w:r>
    </w:p>
    <w:p w:rsidR="00702380" w:rsidRDefault="00702380" w:rsidP="00702380">
      <w:pPr>
        <w:pStyle w:val="clan"/>
      </w:pPr>
      <w:r>
        <w:t xml:space="preserve">80.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Jelen törvénynek a bírák megválasztására és felmentésére vonatkozó rendelkezéseit a bírósági elnökök megválasztásánál és felmentésénél is értelemszerűen alkalmazni kell. </w:t>
      </w:r>
    </w:p>
    <w:p w:rsidR="00702380" w:rsidRDefault="00702380" w:rsidP="00702380">
      <w:pPr>
        <w:pStyle w:val="Normal2"/>
      </w:pPr>
      <w:r>
        <w:t xml:space="preserve">Jelen törvénynek a bírákra vonatkozó egyéb rendelkezéseit a bírósági elnökök tekintetében is alkalmazni kell. </w:t>
      </w:r>
    </w:p>
    <w:p w:rsidR="00702380" w:rsidRDefault="00702380" w:rsidP="00702380">
      <w:pPr>
        <w:pStyle w:val="wyq030---glava"/>
      </w:pPr>
      <w:bookmarkStart w:id="78" w:name="str_79"/>
      <w:bookmarkEnd w:id="78"/>
      <w:r>
        <w:t xml:space="preserve">Hatodik fejezet </w:t>
      </w:r>
    </w:p>
    <w:p w:rsidR="00702380" w:rsidRDefault="00702380" w:rsidP="00702380">
      <w:pPr>
        <w:pStyle w:val="wyq030---glava"/>
      </w:pPr>
      <w:r>
        <w:t xml:space="preserve">KÜLÖNRENDELKEZÉSEK AZ ÜLNÖKRŐL </w:t>
      </w:r>
    </w:p>
    <w:p w:rsidR="00702380" w:rsidRDefault="00702380" w:rsidP="00702380">
      <w:pPr>
        <w:pStyle w:val="wyq110---naslov-clana"/>
      </w:pPr>
      <w:bookmarkStart w:id="79" w:name="str_80"/>
      <w:bookmarkEnd w:id="79"/>
      <w:r>
        <w:t xml:space="preserve">Kinevezési feltételek és a megbízatás időtartama </w:t>
      </w:r>
    </w:p>
    <w:p w:rsidR="00702380" w:rsidRDefault="00702380" w:rsidP="00702380">
      <w:pPr>
        <w:pStyle w:val="clan"/>
      </w:pPr>
      <w:r>
        <w:t xml:space="preserve">81.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Ülnöknek a Szerb Köztársaság nagykorú és </w:t>
      </w:r>
      <w:proofErr w:type="gramStart"/>
      <w:r>
        <w:t>az</w:t>
      </w:r>
      <w:proofErr w:type="gramEnd"/>
      <w:r>
        <w:t xml:space="preserve"> ülnöki tisztséghez méltó állampolgára nevezhető ki.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 nem lehet politikai párt tagja, és nem fejthet ki egyéb politikai aktivitást.</w:t>
      </w:r>
    </w:p>
    <w:p w:rsidR="00702380" w:rsidRDefault="00702380" w:rsidP="00702380">
      <w:pPr>
        <w:pStyle w:val="Normal2"/>
      </w:pPr>
      <w:r>
        <w:t xml:space="preserve">Kinevezéskor gondot kell viselni a jelöltek neméről, életkoráról, foglalkozásáról és társadalmi helyzetéről, tudásáról, szakavatottságáról és </w:t>
      </w:r>
      <w:proofErr w:type="gramStart"/>
      <w:r>
        <w:t>az</w:t>
      </w:r>
      <w:proofErr w:type="gramEnd"/>
      <w:r>
        <w:t xml:space="preserve"> egyes bírósági ügyek iránti hajlamáról. </w:t>
      </w:r>
    </w:p>
    <w:p w:rsidR="00702380" w:rsidRDefault="00702380" w:rsidP="00702380">
      <w:pPr>
        <w:pStyle w:val="Normal2"/>
      </w:pPr>
      <w:proofErr w:type="gramStart"/>
      <w:r>
        <w:lastRenderedPageBreak/>
        <w:t>Az</w:t>
      </w:r>
      <w:proofErr w:type="gramEnd"/>
      <w:r>
        <w:t xml:space="preserve"> ülnököt öt éves időtartamra kell kinevezni, és újra kinevezhető. </w:t>
      </w:r>
    </w:p>
    <w:p w:rsidR="00702380" w:rsidRDefault="00702380" w:rsidP="00702380">
      <w:pPr>
        <w:pStyle w:val="wyq110---naslov-clana"/>
      </w:pPr>
      <w:bookmarkStart w:id="80" w:name="str_81"/>
      <w:bookmarkEnd w:id="80"/>
      <w:r>
        <w:t xml:space="preserve">Kinevezési eljárás </w:t>
      </w:r>
    </w:p>
    <w:p w:rsidR="00702380" w:rsidRDefault="00702380" w:rsidP="00702380">
      <w:pPr>
        <w:pStyle w:val="clan"/>
      </w:pPr>
      <w:r>
        <w:t xml:space="preserve">82.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ülnököt a Bírósági Főtanács nevezi ki, az igazságüggyel megbízott miniszter előterjesztése alapján. </w:t>
      </w:r>
    </w:p>
    <w:p w:rsidR="00702380" w:rsidRDefault="00702380" w:rsidP="00702380">
      <w:pPr>
        <w:pStyle w:val="Normal2"/>
      </w:pPr>
      <w:r>
        <w:t xml:space="preserve">A javaslattevés előtt a miniszter megszerzi annak a bíróságnak a véleményét, amelyhez </w:t>
      </w:r>
      <w:proofErr w:type="gramStart"/>
      <w:r>
        <w:t>az</w:t>
      </w:r>
      <w:proofErr w:type="gramEnd"/>
      <w:r>
        <w:t xml:space="preserve"> ülnököt kinevezik. </w:t>
      </w:r>
    </w:p>
    <w:p w:rsidR="00702380" w:rsidRDefault="00702380" w:rsidP="00702380">
      <w:pPr>
        <w:pStyle w:val="Normal2"/>
      </w:pPr>
      <w:r>
        <w:t xml:space="preserve">Ülnöknek nagykorú személy nevezhető ki, aki a kinevezés pillanatában még nem töltötte be hetvenedik életévét. </w:t>
      </w:r>
    </w:p>
    <w:p w:rsidR="00702380" w:rsidRDefault="00702380" w:rsidP="00702380">
      <w:pPr>
        <w:pStyle w:val="wyq110---naslov-clana"/>
      </w:pPr>
      <w:bookmarkStart w:id="81" w:name="str_82"/>
      <w:bookmarkEnd w:id="81"/>
      <w:r>
        <w:t xml:space="preserve">Eskü </w:t>
      </w:r>
    </w:p>
    <w:p w:rsidR="00702380" w:rsidRDefault="00702380" w:rsidP="00702380">
      <w:pPr>
        <w:pStyle w:val="clan"/>
      </w:pPr>
      <w:r>
        <w:t xml:space="preserve">83.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 a kinevezési bíróság elnöke előtt esküt tesz.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eskü szövege: "Becsületemre esküszöm, hogy tisztségemet az Alkotmányhoz és törvényhez hűen, lelkiismeretesen, odaadóan és elfogulatlanul fogom ellátni." </w:t>
      </w:r>
    </w:p>
    <w:p w:rsidR="00702380" w:rsidRDefault="00702380" w:rsidP="00702380">
      <w:pPr>
        <w:pStyle w:val="wyq110---naslov-clana"/>
      </w:pPr>
      <w:bookmarkStart w:id="82" w:name="str_83"/>
      <w:bookmarkEnd w:id="82"/>
      <w:r>
        <w:t xml:space="preserve">Tisztségből való eltávolítás </w:t>
      </w:r>
    </w:p>
    <w:p w:rsidR="00702380" w:rsidRDefault="00702380" w:rsidP="00702380">
      <w:pPr>
        <w:pStyle w:val="clan"/>
      </w:pPr>
      <w:r>
        <w:t xml:space="preserve">84.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 elnöke tisztségéből eltávolítja </w:t>
      </w:r>
      <w:proofErr w:type="gramStart"/>
      <w:r>
        <w:t>az</w:t>
      </w:r>
      <w:proofErr w:type="gramEnd"/>
      <w:r>
        <w:t xml:space="preserve"> ülnököt, ha ellene eljárás kezdődött olyan bűncselekmény miatt, amiért felmenthető, vagy vele szemben felmentési eljárás indult.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eltávolítás az eljárás befejezéséig tart. </w:t>
      </w:r>
    </w:p>
    <w:p w:rsidR="00702380" w:rsidRDefault="00702380" w:rsidP="00702380">
      <w:pPr>
        <w:pStyle w:val="wyq110---naslov-clana"/>
      </w:pPr>
      <w:bookmarkStart w:id="83" w:name="str_84"/>
      <w:bookmarkEnd w:id="83"/>
      <w:r>
        <w:t xml:space="preserve">Más tisztségekkel, hivatásokkal és magatartásokkal való összeférhetetlenség </w:t>
      </w:r>
    </w:p>
    <w:p w:rsidR="00702380" w:rsidRDefault="00702380" w:rsidP="00702380">
      <w:pPr>
        <w:pStyle w:val="clan"/>
      </w:pPr>
      <w:r>
        <w:t xml:space="preserve">85.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 nem lehet ügyvéd, térítés ellenében nem nyújthat jogi szolgáltatásokat és nem adhat szaktanácsokat.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ülnöki tisztséggel olyan más tisztségek, hivatások és magatartások is összeférhetetlenek, amelyek ellentétben állnak a bírói méltósággal és függetlenséggel, vagy sértik a bíróság tekintélyét. </w:t>
      </w:r>
    </w:p>
    <w:p w:rsidR="00702380" w:rsidRDefault="00702380" w:rsidP="00702380">
      <w:pPr>
        <w:pStyle w:val="wyq110---naslov-clana"/>
      </w:pPr>
      <w:bookmarkStart w:id="84" w:name="str_85"/>
      <w:bookmarkEnd w:id="84"/>
      <w:r>
        <w:t xml:space="preserve">A tisztség megszűnése </w:t>
      </w:r>
    </w:p>
    <w:p w:rsidR="00702380" w:rsidRDefault="00702380" w:rsidP="00702380">
      <w:pPr>
        <w:pStyle w:val="clan"/>
      </w:pPr>
      <w:r>
        <w:t xml:space="preserve">86.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 tisztsége megszűnik, ha a kinevezési bíróság megszűnik, ha felmentik tisztsége alól vagy, ha megbízatási ideje lejár.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ülök tisztsége nem szűnik meg a munkakorhatár betöltésével. </w:t>
      </w:r>
    </w:p>
    <w:p w:rsidR="00702380" w:rsidRDefault="00702380" w:rsidP="00702380">
      <w:pPr>
        <w:pStyle w:val="Normal2"/>
      </w:pPr>
      <w:proofErr w:type="gramStart"/>
      <w:r>
        <w:lastRenderedPageBreak/>
        <w:t>Az</w:t>
      </w:r>
      <w:proofErr w:type="gramEnd"/>
      <w:r>
        <w:t xml:space="preserve"> ülnöki tisztség megszűnésének okait megállapító eljárás megindítása a bíróság elnökének, a közvetlenül magasabb fokú bíróság elnökének, a Legfelsőbb Semmítőszék elnökének vagy az igazságüggyel megbízott miniszternek indítványa alapján történik.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eljárást a Bírósági Főtanács folytatja le, indítja meg és meghozza a határozatot. </w:t>
      </w:r>
    </w:p>
    <w:p w:rsidR="00702380" w:rsidRDefault="00702380" w:rsidP="00702380">
      <w:pPr>
        <w:pStyle w:val="wyq110---naslov-clana"/>
      </w:pPr>
      <w:bookmarkStart w:id="85" w:name="str_86"/>
      <w:bookmarkEnd w:id="85"/>
      <w:proofErr w:type="gramStart"/>
      <w:r>
        <w:t>Az</w:t>
      </w:r>
      <w:proofErr w:type="gramEnd"/>
      <w:r>
        <w:t xml:space="preserve"> ülnöki térítések és díjazás </w:t>
      </w:r>
    </w:p>
    <w:p w:rsidR="00702380" w:rsidRDefault="00702380" w:rsidP="00702380">
      <w:pPr>
        <w:pStyle w:val="clan"/>
      </w:pPr>
      <w:r>
        <w:t xml:space="preserve">87.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 a tisztséggel járó költségeinek és a kiesett keresetének a megtérítésére, valamint díjazásra jogosult. </w:t>
      </w:r>
    </w:p>
    <w:p w:rsidR="00702380" w:rsidRDefault="00702380" w:rsidP="00702380">
      <w:pPr>
        <w:pStyle w:val="Normal2"/>
      </w:pPr>
      <w:r>
        <w:t xml:space="preserve">A térítési és díjazási feltételeket és összegeket a Bírósági Főtanács szabja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wyq110---naslov-clana"/>
      </w:pPr>
      <w:bookmarkStart w:id="86" w:name="str_87"/>
      <w:bookmarkEnd w:id="86"/>
      <w:r>
        <w:t xml:space="preserve">A bírákra vonatkozó rendelkezések értelemszerű alkalmazása </w:t>
      </w:r>
    </w:p>
    <w:p w:rsidR="00702380" w:rsidRDefault="00702380" w:rsidP="00702380">
      <w:pPr>
        <w:pStyle w:val="clan"/>
      </w:pPr>
      <w:r>
        <w:t xml:space="preserve">88.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ülnökök tekintetében értelemszerűen kell alkalmazni a bírákra vonatkozó rendelkezéseket. </w:t>
      </w:r>
    </w:p>
    <w:p w:rsidR="00702380" w:rsidRDefault="00702380" w:rsidP="00702380">
      <w:pPr>
        <w:pStyle w:val="wyq030---glava"/>
      </w:pPr>
      <w:bookmarkStart w:id="87" w:name="str_88"/>
      <w:bookmarkEnd w:id="87"/>
      <w:r>
        <w:t xml:space="preserve">Hetedik fejezet </w:t>
      </w:r>
    </w:p>
    <w:p w:rsidR="00702380" w:rsidRDefault="00702380" w:rsidP="00702380">
      <w:pPr>
        <w:pStyle w:val="wyq030---glava"/>
      </w:pPr>
      <w:r>
        <w:t xml:space="preserve">A BÍRÁK FEGYELMI FELELŐSSÉGE </w:t>
      </w:r>
    </w:p>
    <w:p w:rsidR="00702380" w:rsidRDefault="00702380" w:rsidP="00702380">
      <w:pPr>
        <w:pStyle w:val="wyq110---naslov-clana"/>
      </w:pPr>
      <w:bookmarkStart w:id="88" w:name="str_89"/>
      <w:bookmarkEnd w:id="88"/>
      <w:r>
        <w:t xml:space="preserve">Fegyelmi vétség </w:t>
      </w:r>
    </w:p>
    <w:p w:rsidR="00702380" w:rsidRDefault="00702380" w:rsidP="00702380">
      <w:pPr>
        <w:pStyle w:val="clan"/>
      </w:pPr>
      <w:r>
        <w:t xml:space="preserve">89.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Fegyelmi vétség a bírói tisztségnek lelkiismeretlen ellátása, illetve a bírónak </w:t>
      </w:r>
      <w:proofErr w:type="gramStart"/>
      <w:r>
        <w:t>az</w:t>
      </w:r>
      <w:proofErr w:type="gramEnd"/>
      <w:r>
        <w:t xml:space="preserve"> bírói tisztséghez nem méltó magatartása, amelyet jelen törvény előír. </w:t>
      </w:r>
    </w:p>
    <w:p w:rsidR="00702380" w:rsidRDefault="00702380" w:rsidP="00702380">
      <w:pPr>
        <w:pStyle w:val="wyq110---naslov-clana"/>
      </w:pPr>
      <w:bookmarkStart w:id="89" w:name="str_90"/>
      <w:bookmarkEnd w:id="89"/>
      <w:r>
        <w:t xml:space="preserve">A fegyelmi vétségek fajtái </w:t>
      </w:r>
    </w:p>
    <w:p w:rsidR="00702380" w:rsidRDefault="00702380" w:rsidP="00702380">
      <w:pPr>
        <w:pStyle w:val="clan"/>
      </w:pPr>
      <w:r>
        <w:t xml:space="preserve">90.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Fegyelmi vétségnek minősül: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az</w:t>
      </w:r>
      <w:proofErr w:type="gramEnd"/>
      <w:r>
        <w:t xml:space="preserve"> elfogulatlanság elvének megszegése;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ha</w:t>
      </w:r>
      <w:proofErr w:type="gramEnd"/>
      <w:r>
        <w:t xml:space="preserve"> a bíró azokban az ügyekben, amelyekben kizárásának okai fennforognak nem kéri kizárását, illetve törvényben előirányozott kirekesztését;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indokolatlan</w:t>
      </w:r>
      <w:proofErr w:type="gramEnd"/>
      <w:r>
        <w:t xml:space="preserve"> késés a határozatok kidolgozásában;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az</w:t>
      </w:r>
      <w:proofErr w:type="gramEnd"/>
      <w:r>
        <w:t xml:space="preserve"> ügyeknek a beérkezési időpontjától indokolatlanul eltérő sorrendben való kezelése;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tárgyalási határnapok vagy tárgyalások kitűzésének indokolatlan elmulasztása;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gyakori</w:t>
      </w:r>
      <w:proofErr w:type="gramEnd"/>
      <w:r>
        <w:t xml:space="preserve"> késve érkezés a kitűzött tárgyalási határnapokra vagy tárgyalásokra; </w:t>
      </w:r>
    </w:p>
    <w:p w:rsidR="00702380" w:rsidRDefault="00702380" w:rsidP="00702380">
      <w:pPr>
        <w:pStyle w:val="Normal2"/>
      </w:pPr>
      <w:r>
        <w:lastRenderedPageBreak/>
        <w:t xml:space="preserve">- </w:t>
      </w:r>
      <w:proofErr w:type="gramStart"/>
      <w:r>
        <w:t>az</w:t>
      </w:r>
      <w:proofErr w:type="gramEnd"/>
      <w:r>
        <w:t xml:space="preserve"> eljárás indokolatlan késleltetése;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bíróságelnök azokról az ügyekről való értesítésének indokolatlan elmulasztása, melyekben az eljárás huzamosabb ideig tart;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bírósági eljárás részvevői és a bírósági alkalmazottak iránti nyilvánvaló helytelen viszonyulás;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munkaidő tiszteletben tartásának megszegése;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az</w:t>
      </w:r>
      <w:proofErr w:type="gramEnd"/>
      <w:r>
        <w:t xml:space="preserve"> érdekösszeütközést szabályozó előírásokba ütköző ajándékelfogadás;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az</w:t>
      </w:r>
      <w:proofErr w:type="gramEnd"/>
      <w:r>
        <w:t xml:space="preserve"> eljáró bíró által illetlen viszony kialakítása az ügyféllel vagy annak jogi képviselőjével;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bírósági határozatoknak, az eljárásnak vagy az ügyeknek, a törvénnyel és a bírósági ügyrenddel ellentétes módon való kommentálása a tömegtájékoztatási eszközökben;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bírói tisztséggel törvényben összeférhetetlennek minősített aktivitások kifejtése;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kötelező tanfolyamokról való indokolatlan távolmaradás;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Bírósági Főtanács munkája és határozathozatala szempontjából fontos adatok hiányos vagy pontatlan közlése;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</w:t>
      </w:r>
      <w:proofErr w:type="gramEnd"/>
      <w:r>
        <w:t xml:space="preserve"> bíróság bíráinak évi ügyelosztási rendjének indokolatlan megváltoztatása, és a bírák véletlenszerű ügymegbízása elvének törvénybe ütköző megszegése; </w:t>
      </w:r>
    </w:p>
    <w:p w:rsidR="00702380" w:rsidRDefault="00702380" w:rsidP="00702380">
      <w:pPr>
        <w:pStyle w:val="Normal2"/>
      </w:pPr>
      <w:r>
        <w:t xml:space="preserve">- </w:t>
      </w:r>
      <w:proofErr w:type="gramStart"/>
      <w:r>
        <w:t>az</w:t>
      </w:r>
      <w:proofErr w:type="gramEnd"/>
      <w:r>
        <w:t xml:space="preserve"> Etikai Kódex rendelkezéseinek nagyobb mértékű megszegése. </w:t>
      </w:r>
    </w:p>
    <w:p w:rsidR="00702380" w:rsidRDefault="00702380" w:rsidP="00702380">
      <w:pPr>
        <w:pStyle w:val="Normal2"/>
      </w:pPr>
      <w:proofErr w:type="gramStart"/>
      <w:r>
        <w:t>Súlyosabb vétségnek minősül, ha a jelen szakasz 1.</w:t>
      </w:r>
      <w:proofErr w:type="gramEnd"/>
      <w:r>
        <w:t xml:space="preserve"> bekezdésében foglalt fegyelmi vétség elkövetésével a bírói hatalom gyakorlásában vagy a bírósági feladatok ellátásában komoly zavar állt be, vagy az súlyosan megingatta a közvéleménynek a bíráskodás tekintélyébe és megbízhatóságába vetett hitét, különösen ha a bíró hanyag munkája miatt az ügy elévülését eredményezte, és ha az eljárási ügyfél jelentősebb vagyoni kárt szenvedett, valamint, ha megismételt fegyelmi vétség elkövetésére került sor. </w:t>
      </w:r>
    </w:p>
    <w:p w:rsidR="00702380" w:rsidRDefault="00702380" w:rsidP="00702380">
      <w:pPr>
        <w:pStyle w:val="Normal2"/>
      </w:pPr>
      <w:proofErr w:type="gramStart"/>
      <w:r>
        <w:t>Jelen szakasz 2.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megismételt fegyelmi vétségnek kell tekinteni, ha a bírónak fegyelmi vétségért való felelősségét három ízben jogerősen megállapították </w:t>
      </w:r>
    </w:p>
    <w:p w:rsidR="00702380" w:rsidRDefault="00702380" w:rsidP="00702380">
      <w:pPr>
        <w:pStyle w:val="wyq110---naslov-clana"/>
      </w:pPr>
      <w:bookmarkStart w:id="90" w:name="str_91"/>
      <w:bookmarkEnd w:id="90"/>
      <w:r>
        <w:t xml:space="preserve">Fegyelmi büntetések </w:t>
      </w:r>
    </w:p>
    <w:p w:rsidR="00702380" w:rsidRDefault="00702380" w:rsidP="00702380">
      <w:pPr>
        <w:pStyle w:val="clan"/>
      </w:pPr>
      <w:r>
        <w:t xml:space="preserve">91.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Fegyelmi büntetés: a nyilvános intés, </w:t>
      </w:r>
      <w:proofErr w:type="gramStart"/>
      <w:r>
        <w:t>az</w:t>
      </w:r>
      <w:proofErr w:type="gramEnd"/>
      <w:r>
        <w:t xml:space="preserve"> illetmény legfeljebb egy évig tartó 50%-os csökkentése, valamint a legfeljebb három évig tartó előremeneteli tilalom. </w:t>
      </w:r>
    </w:p>
    <w:p w:rsidR="00702380" w:rsidRDefault="00702380" w:rsidP="00702380">
      <w:pPr>
        <w:pStyle w:val="Normal2"/>
      </w:pPr>
      <w:r>
        <w:t xml:space="preserve">A fegyelmi büntetést </w:t>
      </w:r>
      <w:proofErr w:type="gramStart"/>
      <w:r>
        <w:t>az</w:t>
      </w:r>
      <w:proofErr w:type="gramEnd"/>
      <w:r>
        <w:t xml:space="preserve"> elkövetett fegyelmi vétség súlyával arányosan kell kiróni. </w:t>
      </w:r>
    </w:p>
    <w:p w:rsidR="00702380" w:rsidRDefault="00702380" w:rsidP="00702380">
      <w:pPr>
        <w:pStyle w:val="Normal2"/>
      </w:pPr>
      <w:r>
        <w:t xml:space="preserve">Nyilvános intést csak akkor lehet kiróni, ha a bíró fegyelmi vétségért való felelősségét első ízben állapították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illetmény legfeljebb egy évig tartó 50%-os csökkentése, valamint a legfeljebb három évig tartó előremeneteli tilalom fegyelmi büntetés külön-külön és együttesen is kiróható.</w:t>
      </w:r>
    </w:p>
    <w:p w:rsidR="00702380" w:rsidRDefault="00702380" w:rsidP="00702380">
      <w:pPr>
        <w:pStyle w:val="wyq110---naslov-clana"/>
      </w:pPr>
      <w:bookmarkStart w:id="91" w:name="str_92"/>
      <w:bookmarkEnd w:id="91"/>
      <w:r>
        <w:lastRenderedPageBreak/>
        <w:t xml:space="preserve">A felmentési eljárás megindítása </w:t>
      </w:r>
    </w:p>
    <w:p w:rsidR="00702380" w:rsidRDefault="00702380" w:rsidP="00702380">
      <w:pPr>
        <w:pStyle w:val="clan"/>
      </w:pPr>
      <w:r>
        <w:t xml:space="preserve">92.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Amikor megállapítja a bíró súlyos fegyelmi vétségért való felelősségét, a fegyelmi bizottság megindítja a bíró felmentésének eljárását.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92" w:name="str_93"/>
      <w:bookmarkEnd w:id="92"/>
      <w:r>
        <w:t xml:space="preserve">Fegyelmi szervek </w:t>
      </w:r>
    </w:p>
    <w:p w:rsidR="00702380" w:rsidRDefault="00702380" w:rsidP="00702380">
      <w:pPr>
        <w:pStyle w:val="clan"/>
      </w:pPr>
      <w:r>
        <w:t xml:space="preserve">93.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Fegyelmi szervek a fegyelmi vádló és helyettesei, valamint a Bírósági Főtanács által alakított fegyelmi bizottság.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fegyelmi szervek tagjait a bírák közül a Bírósági Főtanács nevezi ki.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fegyelmi szervek összetételét, a kinevezési feltételeket, a megbízatás időtartamát és a tisztség megszűnését, a munkarendet és döntéshozatalt a Bírósági Főtanács szabályozza saját aktusában, amelyet közzé kell tenni.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93" w:name="str_94"/>
      <w:bookmarkEnd w:id="93"/>
      <w:r>
        <w:t xml:space="preserve">A fegyelmi eljárás </w:t>
      </w:r>
    </w:p>
    <w:p w:rsidR="00702380" w:rsidRDefault="00702380" w:rsidP="00702380">
      <w:pPr>
        <w:pStyle w:val="clan"/>
      </w:pPr>
      <w:r>
        <w:t xml:space="preserve">94.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fegyelmi eljárást a fegyelmi bizottság folytatja le, a fegyelmi vádló indítványa alapján.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fegyelmi vádló a fegyelmi eljárás lefolytatására vonatkozó indítványát a fegyelmi feljelentés alapján nyújtja be. </w:t>
      </w:r>
    </w:p>
    <w:p w:rsidR="00702380" w:rsidRDefault="00702380" w:rsidP="00702380">
      <w:pPr>
        <w:pStyle w:val="Normal2"/>
      </w:pPr>
      <w:r>
        <w:t xml:space="preserve">A fegyelmi eljárás sürgős, a nyilvánosság előtt zárt jellegű, kivéve, ha z eljárás alá vonta bíró nem követeli </w:t>
      </w:r>
      <w:proofErr w:type="gramStart"/>
      <w:r>
        <w:t>az</w:t>
      </w:r>
      <w:proofErr w:type="gramEnd"/>
      <w:r>
        <w:t xml:space="preserve"> eljárás nyilvánosságát. </w:t>
      </w:r>
    </w:p>
    <w:p w:rsidR="00702380" w:rsidRDefault="00702380" w:rsidP="00702380">
      <w:pPr>
        <w:pStyle w:val="Normal2"/>
      </w:pPr>
      <w:proofErr w:type="gramStart"/>
      <w:r>
        <w:t>A fegyelmi eljárás lefolytatása a fegyelmi vétség elkövetésének napjától számított két éves határidőn belül évül el.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94" w:name="str_95"/>
      <w:bookmarkEnd w:id="94"/>
      <w:r>
        <w:t xml:space="preserve">A fegyelmi vádló határozatai </w:t>
      </w:r>
    </w:p>
    <w:p w:rsidR="00702380" w:rsidRDefault="00702380" w:rsidP="00702380">
      <w:pPr>
        <w:pStyle w:val="clan"/>
      </w:pPr>
      <w:r>
        <w:t xml:space="preserve">95.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fegyelmi vádló a fegyelmi feljelentést elvetheti, ha alaptalan, vagy helyt adhat annak, és benyújthatja a fegyelmi eljárás lefolytatására vonatkozó indítványát.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95" w:name="str_96"/>
      <w:bookmarkEnd w:id="95"/>
      <w:r>
        <w:t xml:space="preserve">A bíró fegyelmi eljárásbeli jogállása </w:t>
      </w:r>
    </w:p>
    <w:p w:rsidR="00702380" w:rsidRDefault="00702380" w:rsidP="00702380">
      <w:pPr>
        <w:pStyle w:val="clan"/>
      </w:pPr>
      <w:r>
        <w:t xml:space="preserve">96.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 jogosult azonnal értesülni a fegyelmi vádló indítványáról, megismerkedni </w:t>
      </w:r>
      <w:proofErr w:type="gramStart"/>
      <w:r>
        <w:t>az</w:t>
      </w:r>
      <w:proofErr w:type="gramEnd"/>
      <w:r>
        <w:t xml:space="preserve"> üggyel és a kísérő dokumentációval, valamint egyedül vagy képviselője által állításaihoz magyarázatot fűzni és bizonyítékokat benyújtani. </w:t>
      </w:r>
    </w:p>
    <w:p w:rsidR="00702380" w:rsidRDefault="00702380" w:rsidP="00702380">
      <w:pPr>
        <w:pStyle w:val="Normal2"/>
      </w:pPr>
      <w:proofErr w:type="gramStart"/>
      <w:r>
        <w:t>A bíró jogosult saját állításait szóban előadni a fegyelmi bizottság előtt.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96" w:name="str_97"/>
      <w:bookmarkEnd w:id="96"/>
      <w:r>
        <w:lastRenderedPageBreak/>
        <w:t xml:space="preserve">A fegyelmi bizottság határozatai </w:t>
      </w:r>
    </w:p>
    <w:p w:rsidR="00702380" w:rsidRDefault="00702380" w:rsidP="00702380">
      <w:pPr>
        <w:pStyle w:val="clan"/>
      </w:pPr>
      <w:r>
        <w:t xml:space="preserve">97.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lefolytatott fegyelmi eljárást követően a fegyelmi bizottság elutasíthatja a fegyelmi vádló indítványát, vagy helyt adtat annak és kiróhatja a fegyelmi büntetést.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fegyelmi bizottság határozata ellen a fegyelmi vádló és az eljárás alá vont bíró a Bírósági Főtanácshoz fellebbezést nyújthat be, a határozat kézbesítésétől számított nyolc napos határidőn belül. </w:t>
      </w:r>
    </w:p>
    <w:p w:rsidR="00702380" w:rsidRDefault="00702380" w:rsidP="00702380">
      <w:pPr>
        <w:pStyle w:val="wyq110---naslov-clana"/>
      </w:pPr>
      <w:bookmarkStart w:id="97" w:name="str_98"/>
      <w:bookmarkEnd w:id="97"/>
      <w:r>
        <w:t xml:space="preserve">A Bírósági Főtanács határozatai </w:t>
      </w:r>
    </w:p>
    <w:p w:rsidR="00702380" w:rsidRDefault="00702380" w:rsidP="00702380">
      <w:pPr>
        <w:pStyle w:val="clan"/>
      </w:pPr>
      <w:r>
        <w:t xml:space="preserve">98.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fellebbezés elbírálásakor a Bírósági Főtanács megerősítheti a fegyelmi bizottság határozatát, vagy módosíthatja </w:t>
      </w:r>
      <w:proofErr w:type="gramStart"/>
      <w:r>
        <w:t>azt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r>
        <w:t xml:space="preserve">A Bírósági Főtanács a fellebbezésről a fellebbezés átvételétől számított 30 napos határidőn belül köteles dönteni. </w:t>
      </w:r>
    </w:p>
    <w:p w:rsidR="00702380" w:rsidRDefault="00702380" w:rsidP="00702380">
      <w:pPr>
        <w:pStyle w:val="Normal2"/>
      </w:pPr>
      <w:proofErr w:type="gramStart"/>
      <w:r>
        <w:t>A Bírósági Főtanács határozata végleges.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fegyelmi büntetéssel sújtott bíró közigazgatási pert indíthat.</w:t>
      </w:r>
      <w:proofErr w:type="gramEnd"/>
    </w:p>
    <w:p w:rsidR="00702380" w:rsidRDefault="00702380" w:rsidP="00702380">
      <w:pPr>
        <w:pStyle w:val="Normal2"/>
      </w:pPr>
      <w:r>
        <w:t xml:space="preserve">A fegyelmi büntetést kirovó jogerős határozatot be kell írni a bíró személyi adatlapjába. </w:t>
      </w:r>
    </w:p>
    <w:p w:rsidR="00702380" w:rsidRDefault="00702380" w:rsidP="00702380">
      <w:pPr>
        <w:pStyle w:val="wyq030---glava"/>
      </w:pPr>
      <w:bookmarkStart w:id="98" w:name="str_99"/>
      <w:bookmarkEnd w:id="98"/>
      <w:r>
        <w:t xml:space="preserve">Nyolcadik fejezet </w:t>
      </w:r>
    </w:p>
    <w:p w:rsidR="00702380" w:rsidRDefault="00702380" w:rsidP="00702380">
      <w:pPr>
        <w:pStyle w:val="wyq030---glava"/>
      </w:pPr>
      <w:r>
        <w:t xml:space="preserve">ÁTMENETI ÉS ZÁRÓ RENDELKEZÉSEK </w:t>
      </w:r>
    </w:p>
    <w:p w:rsidR="00702380" w:rsidRDefault="00702380" w:rsidP="00702380">
      <w:pPr>
        <w:pStyle w:val="normalprored"/>
      </w:pPr>
      <w:r>
        <w:t> </w:t>
      </w:r>
    </w:p>
    <w:p w:rsidR="00702380" w:rsidRDefault="00702380" w:rsidP="00702380">
      <w:pPr>
        <w:pStyle w:val="wyq060---pododeljak"/>
      </w:pPr>
      <w:bookmarkStart w:id="99" w:name="str_100"/>
      <w:bookmarkEnd w:id="99"/>
      <w:r>
        <w:t>I ÁTMENETI RENDELKEZÉSEK</w:t>
      </w:r>
    </w:p>
    <w:p w:rsidR="00702380" w:rsidRDefault="00702380" w:rsidP="00702380">
      <w:pPr>
        <w:pStyle w:val="wyq110---naslov-clana"/>
      </w:pPr>
      <w:bookmarkStart w:id="100" w:name="str_101"/>
      <w:bookmarkEnd w:id="100"/>
      <w:r>
        <w:t xml:space="preserve">A bírói tisztség folytatása, illetve a bírói szolgálat folytatása a községi szabálysértési szervekben és a szabálysértési tanácsokban </w:t>
      </w:r>
    </w:p>
    <w:p w:rsidR="00702380" w:rsidRDefault="00702380" w:rsidP="00702380">
      <w:pPr>
        <w:pStyle w:val="clan"/>
      </w:pPr>
      <w:r>
        <w:t xml:space="preserve">99.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bírákról szóló törvény (A SZK Hivatalos Közlönye, 63/01, 42/02, 17/03, 27/03, 29/04, 35/04, 44/04, 61/05, 101/05. és 46/06. sz.) és A bíróságokról szóló törvény (A SZK Hivatalos Közlönye, 46/91, 69/91 - kiigazítás, 18/92, 71/92, 63/01, 42/02, 27/03. és 29/04. sz.) alapján megválasztott bírák a megválasztási bíróságaikon folytatják tisztségüket, a jelen törvénnyel összhangban megválasztott bírák tisztségbe lépésének napjáig. </w:t>
      </w:r>
    </w:p>
    <w:p w:rsidR="00702380" w:rsidRDefault="00702380" w:rsidP="00702380">
      <w:pPr>
        <w:pStyle w:val="Normal2"/>
      </w:pPr>
      <w:r>
        <w:t xml:space="preserve">A községi szabálysértési szervek és szabálysértési tanácsok, A szabálysértési törvény (Az SZSZK Hivatalos Közlönye, 44/89. sz. és A SZK Hivatalos Közlönye, 21/90, 11/92, 6/93, 20/93, 53/93, 67/93, 28/94, 16/97, 37/97, 36/98, 44/98, 62/01, 65/01. és 55/04. sz.) alapján megválasztott bírái a községi szabálysértési szervekben és szabálysértési tanácsokban folytatják tisztségüket, a jelen törvénnyel összhangban megválasztott bírák tisztségbe lépésének napjáig. </w:t>
      </w:r>
    </w:p>
    <w:p w:rsidR="00702380" w:rsidRDefault="00702380" w:rsidP="00702380">
      <w:pPr>
        <w:pStyle w:val="wyq110---naslov-clana"/>
      </w:pPr>
      <w:bookmarkStart w:id="101" w:name="str_102"/>
      <w:bookmarkEnd w:id="101"/>
      <w:r>
        <w:t xml:space="preserve">A bírák megválasztása </w:t>
      </w:r>
    </w:p>
    <w:p w:rsidR="00702380" w:rsidRDefault="00702380" w:rsidP="00702380">
      <w:pPr>
        <w:pStyle w:val="clan"/>
      </w:pPr>
      <w:r>
        <w:lastRenderedPageBreak/>
        <w:t xml:space="preserve">100.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bírák és ülnökök számáról szóló határozatot a Bírósági Főtanács hozza meg, jelen törvénnyel összhangban, a Bírósági Főtanács első összetételének megválasztásától számított 30 napos határidőn belül, az igazságüggyel megbízott miniszter jóváhagyásának előzetes beszerzésével. </w:t>
      </w:r>
    </w:p>
    <w:p w:rsidR="00702380" w:rsidRDefault="00702380" w:rsidP="00702380">
      <w:pPr>
        <w:pStyle w:val="Normal2"/>
      </w:pPr>
      <w:proofErr w:type="gramStart"/>
      <w:r>
        <w:t>A bírák jelen törvénnyel összhangban történő megválasztására legkésőbb 2009.</w:t>
      </w:r>
      <w:proofErr w:type="gramEnd"/>
      <w:r>
        <w:t xml:space="preserve"> december 1-jéig kerül sor, a Legfelsőbb Semmítőszék bíráinak kivételével, akiket a Bírósági Főtanács megalakulásától számított 90 napos határidőn belül kell megválasztani. </w:t>
      </w:r>
    </w:p>
    <w:p w:rsidR="00702380" w:rsidRDefault="00702380" w:rsidP="00702380">
      <w:pPr>
        <w:pStyle w:val="Normal2"/>
      </w:pPr>
      <w:proofErr w:type="gramStart"/>
      <w:r>
        <w:t>A jelen törvénnyel összhangban megválasztott bírák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1-jén lépnek tisztségbe. </w:t>
      </w:r>
    </w:p>
    <w:p w:rsidR="00702380" w:rsidRDefault="00702380" w:rsidP="00702380">
      <w:pPr>
        <w:pStyle w:val="Normal2"/>
      </w:pPr>
      <w:proofErr w:type="gramStart"/>
      <w:r>
        <w:t>A bíró első megválasztásának a korábban hatályos törvényekkel összhangban történt bírói tisztségre való megválasztást kell tekinteni.</w:t>
      </w:r>
      <w:proofErr w:type="gramEnd"/>
      <w:r>
        <w:t xml:space="preserve"> </w:t>
      </w:r>
      <w:proofErr w:type="gramStart"/>
      <w:r>
        <w:t>A szabálysértési bírák kinevezése nem tekinthető első megválasztásnak.</w:t>
      </w:r>
      <w:proofErr w:type="gramEnd"/>
      <w:r>
        <w:t xml:space="preserve"> </w:t>
      </w:r>
    </w:p>
    <w:p w:rsidR="00702380" w:rsidRDefault="00702380" w:rsidP="00702380">
      <w:pPr>
        <w:pStyle w:val="wyq110---naslov-clana"/>
      </w:pPr>
      <w:bookmarkStart w:id="102" w:name="str_103"/>
      <w:bookmarkEnd w:id="102"/>
      <w:r>
        <w:t xml:space="preserve">A bírák állandó tisztségre történő megválasztása </w:t>
      </w:r>
    </w:p>
    <w:p w:rsidR="00702380" w:rsidRDefault="00702380" w:rsidP="00702380">
      <w:pPr>
        <w:pStyle w:val="clan"/>
      </w:pPr>
      <w:r>
        <w:t xml:space="preserve">100a szakasz </w:t>
      </w:r>
    </w:p>
    <w:p w:rsidR="00702380" w:rsidRDefault="00702380" w:rsidP="00702380">
      <w:pPr>
        <w:pStyle w:val="Normal2"/>
      </w:pPr>
      <w:proofErr w:type="gramStart"/>
      <w:r>
        <w:t>Jelen törvény 52.</w:t>
      </w:r>
      <w:proofErr w:type="gramEnd"/>
      <w:r>
        <w:t xml:space="preserve"> szakaszába foglaltaktól eltérően, a bírákat, akiket a bírói tisztségre először a bírák az általános és különös hatáskörű bíróságokba hároméves megbízatási időre történő megválasztásáról szóló határozattal (Az SZK Hivatalos Közlönye, 111/09. sz.) és a bírák az általános és különös hatáskörű bíróságokba hároméves megbízatási időre történő megválasztásáról szóló határozattal (Az SZK Hivatalos Közlönye, 52/10. sz.) választottak meg, és akik munkáját a hároméves megbízatásuk ideje alatt nem értékelték, a Bírósági Főtanács állandó jellegre választ meg.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bekezdése</w:t>
      </w:r>
      <w:proofErr w:type="gramEnd"/>
      <w:r>
        <w:t xml:space="preserve"> szerinti határozatot a bírák megválasztásáról a Bírósági Főtanács legkésőbb 2012. </w:t>
      </w:r>
      <w:proofErr w:type="gramStart"/>
      <w:r>
        <w:t>december</w:t>
      </w:r>
      <w:proofErr w:type="gramEnd"/>
      <w:r>
        <w:t xml:space="preserve"> 31-éig hozza meg.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bekezdése</w:t>
      </w:r>
      <w:proofErr w:type="gramEnd"/>
      <w:r>
        <w:t xml:space="preserve"> szerinti bírák állandó tisztségüket a hároméves megbízatásuk, amelyre először választották meg őket, lejártának napjától töltik be. </w:t>
      </w:r>
    </w:p>
    <w:p w:rsidR="00702380" w:rsidRDefault="00702380" w:rsidP="00702380">
      <w:pPr>
        <w:pStyle w:val="Normal2"/>
      </w:pPr>
      <w:proofErr w:type="gramStart"/>
      <w:r>
        <w:t>Jelen szakasz 2.</w:t>
      </w:r>
      <w:proofErr w:type="gramEnd"/>
      <w:r>
        <w:t xml:space="preserve"> </w:t>
      </w:r>
      <w:proofErr w:type="gramStart"/>
      <w:r>
        <w:t>bekezdése</w:t>
      </w:r>
      <w:proofErr w:type="gramEnd"/>
      <w:r>
        <w:t xml:space="preserve"> szerinti határozatot a Szerb Köztársaság Hivatalos Közlönyében teszik közzé. </w:t>
      </w:r>
    </w:p>
    <w:p w:rsidR="00702380" w:rsidRDefault="00702380" w:rsidP="00702380">
      <w:pPr>
        <w:pStyle w:val="wyq110---naslov-clana"/>
      </w:pPr>
      <w:bookmarkStart w:id="103" w:name="str_104"/>
      <w:bookmarkEnd w:id="103"/>
      <w:r>
        <w:t xml:space="preserve">A korábbi törvényekkel összhangban megválasztott vagy kinevezett bírák tisztségének megszűnése és jogai </w:t>
      </w:r>
    </w:p>
    <w:p w:rsidR="00702380" w:rsidRDefault="00702380" w:rsidP="00702380">
      <w:pPr>
        <w:pStyle w:val="clan"/>
      </w:pPr>
      <w:r>
        <w:t xml:space="preserve">101.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jelen törvénnyel összhangban nem megválasztott, a jelen törvény 99.</w:t>
      </w:r>
      <w:proofErr w:type="gramEnd"/>
      <w:r>
        <w:t xml:space="preserve"> </w:t>
      </w:r>
      <w:proofErr w:type="gramStart"/>
      <w:r>
        <w:t>szakaszának</w:t>
      </w:r>
      <w:proofErr w:type="gramEnd"/>
      <w:r>
        <w:t xml:space="preserve"> 1. </w:t>
      </w:r>
      <w:proofErr w:type="gramStart"/>
      <w:r>
        <w:t>és</w:t>
      </w:r>
      <w:proofErr w:type="gramEnd"/>
      <w:r>
        <w:t xml:space="preserve"> 2. </w:t>
      </w:r>
      <w:proofErr w:type="gramStart"/>
      <w:r>
        <w:t>bekezdésében</w:t>
      </w:r>
      <w:proofErr w:type="gramEnd"/>
      <w:r>
        <w:t xml:space="preserve"> említett bíráknak a tisztsége a jelen törvénnyel összhangban megválasztott bírák tisztségbe lépésének napján megszűnik. </w:t>
      </w:r>
    </w:p>
    <w:p w:rsidR="00702380" w:rsidRDefault="00702380" w:rsidP="00702380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bírák hat hónapig jogosultak illetményük megtérítésére, a tisztségük megszűnése pillanatában járó illetmény összegében. </w:t>
      </w:r>
    </w:p>
    <w:p w:rsidR="00702380" w:rsidRDefault="00702380" w:rsidP="00702380">
      <w:pPr>
        <w:pStyle w:val="Normal2"/>
      </w:pPr>
      <w:proofErr w:type="gramStart"/>
      <w:r>
        <w:t>A jelen szakasz 2.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illetménytérítési jog a hat hónapos határidő letelte előtt is megszűnik, ha a bíró, akinek tisztsége megszűnt, munkaviszonyt létesít, vagy </w:t>
      </w:r>
      <w:r>
        <w:lastRenderedPageBreak/>
        <w:t xml:space="preserve">nyugdíjjogot szerez, ugyanakkor még hat havi időtartamra meghosszabbítható, ha a bíró ez alatt a hat hónap alatt szerez nyugdíjjogot. </w:t>
      </w:r>
    </w:p>
    <w:p w:rsidR="00702380" w:rsidRDefault="00702380" w:rsidP="00702380">
      <w:pPr>
        <w:pStyle w:val="wyq110---naslov-clana"/>
      </w:pPr>
      <w:bookmarkStart w:id="104" w:name="str_105"/>
      <w:bookmarkEnd w:id="104"/>
      <w:r>
        <w:t xml:space="preserve">A bírósági elnökök megválasztása </w:t>
      </w:r>
    </w:p>
    <w:p w:rsidR="00702380" w:rsidRDefault="00702380" w:rsidP="00702380">
      <w:pPr>
        <w:pStyle w:val="clan"/>
      </w:pPr>
      <w:r>
        <w:t xml:space="preserve">102. </w:t>
      </w:r>
      <w:proofErr w:type="gramStart"/>
      <w:r>
        <w:t>szakasz</w:t>
      </w:r>
      <w:proofErr w:type="gramEnd"/>
      <w:r>
        <w:t>***</w:t>
      </w:r>
    </w:p>
    <w:p w:rsidR="00702380" w:rsidRDefault="00702380" w:rsidP="00702380">
      <w:pPr>
        <w:pStyle w:val="Normal2"/>
      </w:pPr>
      <w:proofErr w:type="gramStart"/>
      <w:r>
        <w:t>A Bírósági Főtanács megbízott bírósági elnököt helyez tisztségbe, a jelen törvénnyel összhangban megválasztott bírák közül.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említett megbízott bírósági elnök 2010. </w:t>
      </w:r>
      <w:proofErr w:type="gramStart"/>
      <w:r>
        <w:t>január</w:t>
      </w:r>
      <w:proofErr w:type="gramEnd"/>
      <w:r>
        <w:t xml:space="preserve"> 1-jén lép tisztségbe. </w:t>
      </w:r>
    </w:p>
    <w:p w:rsidR="00702380" w:rsidRDefault="00702380" w:rsidP="00702380">
      <w:pPr>
        <w:pStyle w:val="Normal2"/>
      </w:pPr>
      <w:proofErr w:type="gramStart"/>
      <w:r>
        <w:t>A megbízott bírósági elnök a jelen törvénnyel összhangban megválasztott bírósági elnök megválasztásáig látja el tisztségét.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bíróságok elnökeit, jelen törvénnyel összhangban, a jelen szakasz 2.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határidő leteltétől számított három hónapos határidőn belül kell megválasztani. </w:t>
      </w:r>
    </w:p>
    <w:p w:rsidR="00702380" w:rsidRDefault="00702380" w:rsidP="00702380">
      <w:pPr>
        <w:pStyle w:val="Normal2"/>
      </w:pPr>
      <w:proofErr w:type="gramStart"/>
      <w:r>
        <w:t>A Legfelsőbb Semmítőszék elnöke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1-jén lép tisztségbe. </w:t>
      </w:r>
      <w:proofErr w:type="gramStart"/>
      <w:r>
        <w:t>A Legfelsőbb Semmítőszék elnöke a Legfelsőbb Semmítőszék elnökének való megválasztása napján válik a Bírósági Főtanács tagjává.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2010. </w:t>
      </w:r>
      <w:proofErr w:type="gramStart"/>
      <w:r>
        <w:t>január</w:t>
      </w:r>
      <w:proofErr w:type="gramEnd"/>
      <w:r>
        <w:t xml:space="preserve"> 1-jéig a Legfelsőbb Semmítőszék elnöke Szerbia Legfelsőbb Bírósága elnökének alapilletményével azonos alapilletményre jogosult. </w:t>
      </w:r>
    </w:p>
    <w:p w:rsidR="00702380" w:rsidRDefault="00702380" w:rsidP="00702380">
      <w:pPr>
        <w:pStyle w:val="wyq110---naslov-clana"/>
      </w:pPr>
      <w:bookmarkStart w:id="105" w:name="str_106"/>
      <w:bookmarkEnd w:id="105"/>
      <w:proofErr w:type="gramStart"/>
      <w:r>
        <w:t>Az</w:t>
      </w:r>
      <w:proofErr w:type="gramEnd"/>
      <w:r>
        <w:t xml:space="preserve"> ülnökök megválasztása </w:t>
      </w:r>
    </w:p>
    <w:p w:rsidR="00702380" w:rsidRDefault="00702380" w:rsidP="00702380">
      <w:pPr>
        <w:pStyle w:val="clan"/>
      </w:pPr>
      <w:r>
        <w:t xml:space="preserve">103.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A bírákról szóló törvény (A SZK Hivatalos Közlönye, 63/01, 42/02, 17/03, 27/03, 29/04, 35/04, 44/04, 61/05, 101/05. és 46/06. sz.) alapján kinevezett ülnökök a jelen törvény szerinti ülnökök megválasztásáig kinevezési bíróságaikon folytatják tisztségüket.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Ülnököket, jelen törvénnyel összhangban, legkésőbb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1-jéig kell kinevezni. </w:t>
      </w:r>
    </w:p>
    <w:p w:rsidR="00702380" w:rsidRDefault="00702380" w:rsidP="00702380">
      <w:pPr>
        <w:pStyle w:val="wyq110---naslov-clana"/>
      </w:pPr>
      <w:bookmarkStart w:id="106" w:name="str_107"/>
      <w:bookmarkEnd w:id="106"/>
      <w:r>
        <w:t xml:space="preserve">Törvénynél alacsonyabb rangú jogszabályok meghozatala </w:t>
      </w:r>
    </w:p>
    <w:p w:rsidR="00702380" w:rsidRDefault="00702380" w:rsidP="00702380">
      <w:pPr>
        <w:pStyle w:val="clan"/>
      </w:pPr>
      <w:r>
        <w:t xml:space="preserve">104.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A Bírósági Főtanács a jelen törvényben előirányozott törvénynél alacsonyabb rangú jogszabályokat legkésőbb a Bírósági Főtanács első összetételének a megalakulásától számított 60 napos határidőn belül hozza </w:t>
      </w:r>
      <w:proofErr w:type="gramStart"/>
      <w:r>
        <w:t>meg</w:t>
      </w:r>
      <w:proofErr w:type="gramEnd"/>
      <w:r>
        <w:t xml:space="preserve">. </w:t>
      </w:r>
    </w:p>
    <w:p w:rsidR="00702380" w:rsidRDefault="00702380" w:rsidP="00702380">
      <w:pPr>
        <w:pStyle w:val="Normal2"/>
      </w:pPr>
      <w:proofErr w:type="gramStart"/>
      <w:r>
        <w:t>A jelen szakasz 1.</w:t>
      </w:r>
      <w:proofErr w:type="gramEnd"/>
      <w:r>
        <w:t xml:space="preserve"> </w:t>
      </w:r>
      <w:proofErr w:type="gramStart"/>
      <w:r>
        <w:t>bekezdésében</w:t>
      </w:r>
      <w:proofErr w:type="gramEnd"/>
      <w:r>
        <w:t xml:space="preserve"> foglalt jogszabályok meghozataláig az Igazságszolgáltatási Főtanács által meghozott, jelen törvénnyel ellentétben nem levő jogszabályokat kell alkalmazni. </w:t>
      </w:r>
    </w:p>
    <w:p w:rsidR="00702380" w:rsidRDefault="00702380" w:rsidP="00702380">
      <w:pPr>
        <w:pStyle w:val="wyq060---pododeljak"/>
      </w:pPr>
      <w:bookmarkStart w:id="107" w:name="str_108"/>
      <w:bookmarkEnd w:id="107"/>
      <w:r>
        <w:t xml:space="preserve">II ZÁRÓ RENDELKEZÉSEK </w:t>
      </w:r>
    </w:p>
    <w:p w:rsidR="00702380" w:rsidRDefault="00702380" w:rsidP="00702380">
      <w:pPr>
        <w:pStyle w:val="wyq110---naslov-clana"/>
      </w:pPr>
      <w:bookmarkStart w:id="108" w:name="str_109"/>
      <w:bookmarkEnd w:id="108"/>
      <w:r>
        <w:t xml:space="preserve">A korábbi törvény hatályvesztése </w:t>
      </w:r>
    </w:p>
    <w:p w:rsidR="00702380" w:rsidRDefault="00702380" w:rsidP="00702380">
      <w:pPr>
        <w:pStyle w:val="clan"/>
      </w:pPr>
      <w:r>
        <w:lastRenderedPageBreak/>
        <w:t xml:space="preserve">105.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Jelen törvény alkalmazása kezdetének napján hatályát veszti </w:t>
      </w:r>
      <w:proofErr w:type="gramStart"/>
      <w:r>
        <w:t>A</w:t>
      </w:r>
      <w:proofErr w:type="gramEnd"/>
      <w:r>
        <w:t xml:space="preserve"> bírákról szóló törvény (A SZK Hivatalos Közlönye, 63/01, 42/02, 17/03, 27/03, 29/04, 35/04, 44/04, 61/05, 101/05. és 46/06. sz.) </w:t>
      </w:r>
    </w:p>
    <w:p w:rsidR="00702380" w:rsidRDefault="00702380" w:rsidP="00702380">
      <w:pPr>
        <w:pStyle w:val="wyq110---naslov-clana"/>
      </w:pPr>
      <w:bookmarkStart w:id="109" w:name="str_110"/>
      <w:bookmarkEnd w:id="109"/>
      <w:r>
        <w:t xml:space="preserve">Más törvények, illetve más törvények rendelkezéseinek hatályvesztése </w:t>
      </w:r>
    </w:p>
    <w:p w:rsidR="00702380" w:rsidRDefault="00702380" w:rsidP="00702380">
      <w:pPr>
        <w:pStyle w:val="clan"/>
      </w:pPr>
      <w:r>
        <w:t xml:space="preserve">106.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Jelen törvény alkalmazása kezdetének napján hatályát veszti </w:t>
      </w:r>
      <w:proofErr w:type="gramStart"/>
      <w:r>
        <w:t>Az</w:t>
      </w:r>
      <w:proofErr w:type="gramEnd"/>
      <w:r>
        <w:t xml:space="preserve"> állami szervekben és közszolgálatokban meghatározott fizetésekről szóló törvény (A SZK Hivatalos Közlönye 34/01, 62/06 - más tv. és 63/06 - más tv. kiigazítása) a bírák illetményei, pótlékai és térítményei meghatározásának módjára vonatkozó része. </w:t>
      </w:r>
    </w:p>
    <w:p w:rsidR="00702380" w:rsidRDefault="00702380" w:rsidP="00702380">
      <w:pPr>
        <w:pStyle w:val="Normal2"/>
      </w:pPr>
      <w:r>
        <w:t xml:space="preserve">Jelen törvény alkalmazása kezdetének napján hatályát veszti A bírósági illetékekről szóló törvény (A SZK Hivatalos Közlönye, 28/94, 53/95, 16/97, 34/01 - más </w:t>
      </w:r>
      <w:proofErr w:type="gramStart"/>
      <w:r>
        <w:t>tv</w:t>
      </w:r>
      <w:proofErr w:type="gramEnd"/>
      <w:r>
        <w:t xml:space="preserve">, 9/02, 29/04. és 61/05. sz.) 51. </w:t>
      </w:r>
      <w:proofErr w:type="gramStart"/>
      <w:r>
        <w:t>szakasza</w:t>
      </w:r>
      <w:proofErr w:type="gramEnd"/>
      <w:r>
        <w:t xml:space="preserve"> 2. </w:t>
      </w:r>
      <w:proofErr w:type="gramStart"/>
      <w:r>
        <w:t>bekezdésének</w:t>
      </w:r>
      <w:proofErr w:type="gramEnd"/>
      <w:r>
        <w:t xml:space="preserve"> az igazságügyi pótlékra vonatkozó része. </w:t>
      </w:r>
    </w:p>
    <w:p w:rsidR="00702380" w:rsidRDefault="00702380" w:rsidP="00702380">
      <w:pPr>
        <w:pStyle w:val="wyq110---naslov-clana"/>
      </w:pPr>
      <w:bookmarkStart w:id="110" w:name="str_111"/>
      <w:bookmarkEnd w:id="110"/>
      <w:r>
        <w:t xml:space="preserve">A törvény hatálybalépése </w:t>
      </w:r>
    </w:p>
    <w:p w:rsidR="00702380" w:rsidRDefault="00702380" w:rsidP="00702380">
      <w:pPr>
        <w:pStyle w:val="clan"/>
      </w:pPr>
      <w:r>
        <w:t xml:space="preserve">107. </w:t>
      </w:r>
      <w:proofErr w:type="gramStart"/>
      <w:r>
        <w:t>szakasz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proofErr w:type="gramStart"/>
      <w:r>
        <w:t>Jelen törvény A Szerb Köztársaság Hivatalos Közlönyében való közzétételtől számított nyolcadik napon lép hatályba, és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1-jétől kell alkalmazni, a 20. </w:t>
      </w:r>
      <w:proofErr w:type="gramStart"/>
      <w:r>
        <w:t>szakasz</w:t>
      </w:r>
      <w:proofErr w:type="gramEnd"/>
      <w:r>
        <w:t xml:space="preserve"> 2. </w:t>
      </w:r>
      <w:proofErr w:type="gramStart"/>
      <w:r>
        <w:t>bekezdésének</w:t>
      </w:r>
      <w:proofErr w:type="gramEnd"/>
      <w:r>
        <w:t xml:space="preserve"> kivételével, amelyet a jelen törvény hatályba lépésétől kell alkalmazni, továbbá a jelen törvény 43-54. </w:t>
      </w:r>
      <w:proofErr w:type="gramStart"/>
      <w:r>
        <w:t>szakasza</w:t>
      </w:r>
      <w:proofErr w:type="gramEnd"/>
      <w:r>
        <w:t xml:space="preserve">, a 82. </w:t>
      </w:r>
      <w:proofErr w:type="gramStart"/>
      <w:r>
        <w:t>szakasz</w:t>
      </w:r>
      <w:proofErr w:type="gramEnd"/>
      <w:r>
        <w:t xml:space="preserve"> 1. </w:t>
      </w:r>
      <w:proofErr w:type="gramStart"/>
      <w:r>
        <w:t>bekezdése</w:t>
      </w:r>
      <w:proofErr w:type="gramEnd"/>
      <w:r>
        <w:t xml:space="preserve">, a 83. </w:t>
      </w:r>
      <w:proofErr w:type="gramStart"/>
      <w:r>
        <w:t>és</w:t>
      </w:r>
      <w:proofErr w:type="gramEnd"/>
      <w:r>
        <w:t xml:space="preserve"> a 88. </w:t>
      </w:r>
      <w:proofErr w:type="gramStart"/>
      <w:r>
        <w:t>szakasz</w:t>
      </w:r>
      <w:proofErr w:type="gramEnd"/>
      <w:r>
        <w:t xml:space="preserve"> rendelkezéseinek kivételével, amelyeket a Bírósági Főtanács megalakulásának napjától kell alkalmazni. </w:t>
      </w:r>
    </w:p>
    <w:p w:rsidR="00702380" w:rsidRDefault="00702380" w:rsidP="00702380">
      <w:pPr>
        <w:pStyle w:val="Normal2"/>
      </w:pPr>
      <w:proofErr w:type="gramStart"/>
      <w:r>
        <w:t>A Bírósági Főtanács megalakulásáig, illetve a jelen törvény alkalmazásának kezdetéig a jelen törvény 20.</w:t>
      </w:r>
      <w:proofErr w:type="gramEnd"/>
      <w:r>
        <w:t xml:space="preserve"> </w:t>
      </w:r>
      <w:proofErr w:type="gramStart"/>
      <w:r>
        <w:t>szakasza</w:t>
      </w:r>
      <w:proofErr w:type="gramEnd"/>
      <w:r>
        <w:t xml:space="preserve"> 2. </w:t>
      </w:r>
      <w:proofErr w:type="gramStart"/>
      <w:r>
        <w:t>bekezdésében</w:t>
      </w:r>
      <w:proofErr w:type="gramEnd"/>
      <w:r>
        <w:t xml:space="preserve"> foglalt más bírósághoz való kirendelésről szóló határozatot az Igazságszolgáltatási, illetve a Bírósági Főtanács hozza meg, a bíró hozzájárulásával.</w:t>
      </w:r>
    </w:p>
    <w:p w:rsidR="00702380" w:rsidRDefault="00702380" w:rsidP="00702380">
      <w:pPr>
        <w:pStyle w:val="samostalni"/>
      </w:pPr>
      <w:r>
        <w:t xml:space="preserve">A bírákról szóló törvényt módosító és kiegészítő törvény önálló részei </w:t>
      </w:r>
    </w:p>
    <w:p w:rsidR="00702380" w:rsidRDefault="00702380" w:rsidP="00702380">
      <w:pPr>
        <w:pStyle w:val="samostalni1"/>
      </w:pPr>
      <w:r>
        <w:t xml:space="preserve">(A Szerb Köztársaság Hivatalos Közlönye, 104/2009. sz.) </w:t>
      </w:r>
    </w:p>
    <w:p w:rsidR="00702380" w:rsidRDefault="00702380" w:rsidP="00702380">
      <w:pPr>
        <w:pStyle w:val="clan"/>
      </w:pPr>
      <w:r>
        <w:t xml:space="preserve">2.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</w:pPr>
      <w:proofErr w:type="gramStart"/>
      <w:r>
        <w:t>Jelen törvény a Szerb Köztársaság Hivatalos Közlönyében való közzétételének napját követő nyolcadik napon lép hatályba, és 2010.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1-jétől kell alkalmazni. </w:t>
      </w:r>
    </w:p>
    <w:p w:rsidR="00702380" w:rsidRDefault="00702380" w:rsidP="00702380">
      <w:pPr>
        <w:pStyle w:val="samostalni"/>
      </w:pPr>
      <w:r>
        <w:t xml:space="preserve">A bírákról szóló törvényt módosító és kiegészítő törvény önálló részei </w:t>
      </w:r>
    </w:p>
    <w:p w:rsidR="00702380" w:rsidRDefault="00702380" w:rsidP="00702380">
      <w:pPr>
        <w:pStyle w:val="samostalni1"/>
      </w:pPr>
      <w:r>
        <w:t xml:space="preserve">(A Szerb Köztársaság Hivatalos Közlönye, 101/2010. és 8/2012 - alkotmánybírósági határozat) </w:t>
      </w:r>
    </w:p>
    <w:p w:rsidR="00702380" w:rsidRDefault="00702380" w:rsidP="00702380">
      <w:pPr>
        <w:pStyle w:val="clan"/>
      </w:pPr>
      <w:r>
        <w:t xml:space="preserve">5.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</w:pPr>
      <w:proofErr w:type="gramStart"/>
      <w:r>
        <w:lastRenderedPageBreak/>
        <w:t>Az</w:t>
      </w:r>
      <w:proofErr w:type="gramEnd"/>
      <w:r>
        <w:t xml:space="preserve"> állandó összetételű Bírósági Főtanács felülvizsgálja az előző összetételű Bírósági Főtanács Bírákról szóló törvény 101. </w:t>
      </w:r>
      <w:proofErr w:type="gramStart"/>
      <w:r>
        <w:t>szakasza</w:t>
      </w:r>
      <w:proofErr w:type="gramEnd"/>
      <w:r>
        <w:t xml:space="preserve"> 1. </w:t>
      </w:r>
      <w:proofErr w:type="gramStart"/>
      <w:r>
        <w:t>bekezdésébe</w:t>
      </w:r>
      <w:proofErr w:type="gramEnd"/>
      <w:r>
        <w:t xml:space="preserve"> foglalt bírósági tisztség megszűnéséről szóló határozatait (A Szerb Köztársaság Hivatalos Közlönye, 116/08, 58/09 - alkotmánybírósági határozat és 104/09), a szakmaiság, rátermettség és méltóság mérésére szolgáló kritériumok és mércék alapján, amelyet az állandó összetételű Bírósági Főtanács kell, hogy meghozzon. </w:t>
      </w:r>
    </w:p>
    <w:p w:rsidR="00702380" w:rsidRDefault="00702380" w:rsidP="00702380">
      <w:pPr>
        <w:pStyle w:val="Normal2"/>
      </w:pPr>
      <w:proofErr w:type="gramStart"/>
      <w:r>
        <w:t>A fellebbezési, valamint alkotmányos panaszok szerinti eljárások, melyeket a jelen szakasz 1.</w:t>
      </w:r>
      <w:proofErr w:type="gramEnd"/>
      <w:r>
        <w:t xml:space="preserve"> </w:t>
      </w:r>
      <w:proofErr w:type="gramStart"/>
      <w:r>
        <w:t>bekezdésébe</w:t>
      </w:r>
      <w:proofErr w:type="gramEnd"/>
      <w:r>
        <w:t xml:space="preserve"> foglalt bírák nyújtottak be az Alkotmánybíróságnak, jelen törvény hatályba lépésével befejeződnek, és az ügyeket átadják a Bírósági Főtanácsnak. </w:t>
      </w:r>
    </w:p>
    <w:p w:rsidR="00702380" w:rsidRDefault="00702380" w:rsidP="00702380">
      <w:pPr>
        <w:pStyle w:val="Normal2"/>
      </w:pPr>
      <w:proofErr w:type="gramStart"/>
      <w:r>
        <w:t>Jelen szakasz 2.</w:t>
      </w:r>
      <w:proofErr w:type="gramEnd"/>
      <w:r>
        <w:t xml:space="preserve"> </w:t>
      </w:r>
      <w:proofErr w:type="gramStart"/>
      <w:r>
        <w:t>bekezdésébe</w:t>
      </w:r>
      <w:proofErr w:type="gramEnd"/>
      <w:r>
        <w:t xml:space="preserve"> foglalt fellebbezések, valamint alkotmányos panaszok a Bírósági Főtanács határozata ellen emelt kifogásnak számítanak. </w:t>
      </w:r>
    </w:p>
    <w:p w:rsidR="00702380" w:rsidRDefault="00702380" w:rsidP="00702380">
      <w:pPr>
        <w:pStyle w:val="Normal2"/>
      </w:pPr>
      <w:proofErr w:type="gramStart"/>
      <w:r>
        <w:t>Jelen szakasz 1.</w:t>
      </w:r>
      <w:proofErr w:type="gramEnd"/>
      <w:r>
        <w:t xml:space="preserve"> </w:t>
      </w:r>
      <w:proofErr w:type="gramStart"/>
      <w:r>
        <w:t>bekezdésébe</w:t>
      </w:r>
      <w:proofErr w:type="gramEnd"/>
      <w:r>
        <w:t xml:space="preserve"> foglalt bírák, akik nem nyújtottak be fellebbezést, valamint az Alkotmánybírósághoz alkotmányos panaszt, kifogást emelhetnek a jelen szakasz 1. </w:t>
      </w:r>
      <w:proofErr w:type="gramStart"/>
      <w:r>
        <w:t>bekezdésébe</w:t>
      </w:r>
      <w:proofErr w:type="gramEnd"/>
      <w:r>
        <w:t xml:space="preserve"> foglalt határozat ellen jelen törvény hatályba lépését követő 30 napon belül. E kifogásról </w:t>
      </w:r>
      <w:proofErr w:type="gramStart"/>
      <w:r>
        <w:t>az</w:t>
      </w:r>
      <w:proofErr w:type="gramEnd"/>
      <w:r>
        <w:t xml:space="preserve"> állandó összetételű Bírósági Főtanács dönt. </w:t>
      </w:r>
    </w:p>
    <w:p w:rsidR="00702380" w:rsidRDefault="00702380" w:rsidP="00702380">
      <w:pPr>
        <w:pStyle w:val="Normal2"/>
      </w:pPr>
      <w:proofErr w:type="gramStart"/>
      <w:r>
        <w:t>Jelen szakasz 3.</w:t>
      </w:r>
      <w:proofErr w:type="gramEnd"/>
      <w:r>
        <w:t xml:space="preserve"> </w:t>
      </w:r>
      <w:proofErr w:type="gramStart"/>
      <w:r>
        <w:t>és</w:t>
      </w:r>
      <w:proofErr w:type="gramEnd"/>
      <w:r>
        <w:t xml:space="preserve"> 4. </w:t>
      </w:r>
      <w:proofErr w:type="gramStart"/>
      <w:r>
        <w:t>bekezdésébe</w:t>
      </w:r>
      <w:proofErr w:type="gramEnd"/>
      <w:r>
        <w:t xml:space="preserve"> foglalt kifogás szerinti eljárásban a jelen szakasz 1. </w:t>
      </w:r>
      <w:proofErr w:type="gramStart"/>
      <w:r>
        <w:t>bekezdésébe</w:t>
      </w:r>
      <w:proofErr w:type="gramEnd"/>
      <w:r>
        <w:t xml:space="preserve"> foglalt bírónak joga van megismerni az ügyet, a kísérő dokumentációt és az eljárást menetét, valamint szóban ismertesse állításait az állandó összetételű Bírósági Főtanáccsal. </w:t>
      </w:r>
      <w:proofErr w:type="gramStart"/>
      <w:r>
        <w:t>Az</w:t>
      </w:r>
      <w:proofErr w:type="gramEnd"/>
      <w:r>
        <w:t xml:space="preserve"> állandó összetételű Bírósági Főtanács kifogás alapján hozott határozatának kell, hogy legyen indoklása, a Bírósági Főtanácsról szóló törvény 17. </w:t>
      </w:r>
      <w:proofErr w:type="gramStart"/>
      <w:r>
        <w:t>szakasza</w:t>
      </w:r>
      <w:proofErr w:type="gramEnd"/>
      <w:r>
        <w:t xml:space="preserve"> 2. </w:t>
      </w:r>
      <w:proofErr w:type="gramStart"/>
      <w:r>
        <w:t>bekezdésével</w:t>
      </w:r>
      <w:proofErr w:type="gramEnd"/>
      <w:r>
        <w:t xml:space="preserve"> összhangban. </w:t>
      </w:r>
    </w:p>
    <w:p w:rsidR="00702380" w:rsidRDefault="00702380" w:rsidP="00702380">
      <w:pPr>
        <w:pStyle w:val="Normal2"/>
      </w:pPr>
      <w:proofErr w:type="gramStart"/>
      <w:r>
        <w:t>Az</w:t>
      </w:r>
      <w:proofErr w:type="gramEnd"/>
      <w:r>
        <w:t xml:space="preserve"> állandó összetételű Bírósági Főtanács jelen szakasz 3. </w:t>
      </w:r>
      <w:proofErr w:type="gramStart"/>
      <w:r>
        <w:t>és</w:t>
      </w:r>
      <w:proofErr w:type="gramEnd"/>
      <w:r>
        <w:t xml:space="preserve"> 4. </w:t>
      </w:r>
      <w:proofErr w:type="gramStart"/>
      <w:r>
        <w:t>bekezdésébe</w:t>
      </w:r>
      <w:proofErr w:type="gramEnd"/>
      <w:r>
        <w:t xml:space="preserve"> foglalt kifogásról hozott határozata ellen, mellyel megerősíti az első összetételű Bírósági Főtanács bírósági tisztség megszűnéséről szóló határozatát, a jelen szakasz 1. </w:t>
      </w:r>
      <w:proofErr w:type="gramStart"/>
      <w:r>
        <w:t>bekezdésbe</w:t>
      </w:r>
      <w:proofErr w:type="gramEnd"/>
      <w:r>
        <w:t xml:space="preserve"> foglalt bíró a határozat kézbesítésétől számított 30 napon belül fellebbezhet az Alkotmánybíróságnak. </w:t>
      </w:r>
    </w:p>
    <w:p w:rsidR="00702380" w:rsidRDefault="00702380" w:rsidP="00702380">
      <w:pPr>
        <w:pStyle w:val="clan"/>
      </w:pPr>
      <w:r>
        <w:t xml:space="preserve">6.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  <w:jc w:val="center"/>
      </w:pPr>
      <w:r>
        <w:t>(</w:t>
      </w:r>
      <w:r>
        <w:rPr>
          <w:i/>
          <w:iCs/>
        </w:rPr>
        <w:t>Hatályát vesztette</w:t>
      </w:r>
      <w:r>
        <w:t>)</w:t>
      </w:r>
    </w:p>
    <w:p w:rsidR="00702380" w:rsidRDefault="00702380" w:rsidP="00702380">
      <w:pPr>
        <w:pStyle w:val="clan"/>
      </w:pPr>
      <w:r>
        <w:t xml:space="preserve">7.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</w:pPr>
      <w:proofErr w:type="gramStart"/>
      <w:r>
        <w:t>Jelen törvény 5.</w:t>
      </w:r>
      <w:proofErr w:type="gramEnd"/>
      <w:r>
        <w:t xml:space="preserve"> </w:t>
      </w:r>
      <w:proofErr w:type="gramStart"/>
      <w:r>
        <w:t>szakasza</w:t>
      </w:r>
      <w:proofErr w:type="gramEnd"/>
      <w:r>
        <w:t xml:space="preserve"> 1. </w:t>
      </w:r>
      <w:proofErr w:type="gramStart"/>
      <w:r>
        <w:t>bekezdésébe</w:t>
      </w:r>
      <w:proofErr w:type="gramEnd"/>
      <w:r>
        <w:t xml:space="preserve"> foglalt szempontokat és mércéket az állandó összetételű Bírósági Főtanács határozza meg az állandó összetételű Bírósági Főtanács a bírák soraiból történő tagságának megválasztásától számolt 15 napon belül. </w:t>
      </w:r>
    </w:p>
    <w:p w:rsidR="00702380" w:rsidRDefault="00702380" w:rsidP="00702380">
      <w:pPr>
        <w:pStyle w:val="clan"/>
      </w:pPr>
      <w:r>
        <w:t xml:space="preserve">8.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</w:pPr>
      <w:proofErr w:type="gramStart"/>
      <w:r>
        <w:t>Jelen törvény a Szerb Köztársaság Hivatalos Közlönyében való megjelenése utáni napon lép hatályba.</w:t>
      </w:r>
      <w:proofErr w:type="gramEnd"/>
      <w:r>
        <w:t xml:space="preserve"> </w:t>
      </w:r>
    </w:p>
    <w:p w:rsidR="00702380" w:rsidRDefault="00702380" w:rsidP="00702380">
      <w:pPr>
        <w:pStyle w:val="Normal2"/>
      </w:pPr>
      <w:r>
        <w:t xml:space="preserve">  </w:t>
      </w:r>
    </w:p>
    <w:p w:rsidR="00702380" w:rsidRDefault="00702380" w:rsidP="00702380">
      <w:pPr>
        <w:pStyle w:val="samostalni"/>
      </w:pPr>
      <w:r>
        <w:t>A bírákról szóló törvényt módosító és kiegészítő törvény önálló részei</w:t>
      </w:r>
    </w:p>
    <w:p w:rsidR="00702380" w:rsidRDefault="00702380" w:rsidP="00702380">
      <w:pPr>
        <w:pStyle w:val="samostalni1"/>
      </w:pPr>
      <w:r>
        <w:t>(Az SZK Hivatalos Közlönye, 101/2013. szám)</w:t>
      </w:r>
    </w:p>
    <w:p w:rsidR="00702380" w:rsidRDefault="00702380" w:rsidP="00702380">
      <w:pPr>
        <w:pStyle w:val="clan"/>
      </w:pPr>
      <w:r>
        <w:lastRenderedPageBreak/>
        <w:t xml:space="preserve">34.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</w:pPr>
      <w:proofErr w:type="gramStart"/>
      <w:r>
        <w:t>A Szabálysértési Felsőbíróság bírái 2014.</w:t>
      </w:r>
      <w:proofErr w:type="gramEnd"/>
      <w:r>
        <w:t xml:space="preserve"> </w:t>
      </w:r>
      <w:proofErr w:type="gramStart"/>
      <w:r>
        <w:t>január</w:t>
      </w:r>
      <w:proofErr w:type="gramEnd"/>
      <w:r>
        <w:t xml:space="preserve"> 1-jétől a Szabálysértési Fellebbviteli Bíróság bíráiként folytatják munkájukat.</w:t>
      </w:r>
    </w:p>
    <w:p w:rsidR="00702380" w:rsidRDefault="00702380" w:rsidP="00702380">
      <w:pPr>
        <w:pStyle w:val="clan"/>
      </w:pPr>
      <w:r>
        <w:t xml:space="preserve">35. </w:t>
      </w:r>
      <w:proofErr w:type="gramStart"/>
      <w:r>
        <w:t>szakasz</w:t>
      </w:r>
      <w:proofErr w:type="gramEnd"/>
    </w:p>
    <w:p w:rsidR="00702380" w:rsidRDefault="00702380" w:rsidP="00702380">
      <w:pPr>
        <w:pStyle w:val="Normal2"/>
      </w:pPr>
      <w:proofErr w:type="gramStart"/>
      <w:r>
        <w:t>Jelen törvény hatályba lépésének napján hatályát veszti a bírákról szóló törvény módosításáról és kiegészítéséről szóló törvény (Az SZK Hivatalos Közlönye, 101/10. és 8/12 -AB sz.)</w:t>
      </w:r>
      <w:proofErr w:type="gramEnd"/>
      <w:r>
        <w:t xml:space="preserve"> 6. </w:t>
      </w:r>
      <w:proofErr w:type="gramStart"/>
      <w:r>
        <w:t>szakasza</w:t>
      </w:r>
      <w:proofErr w:type="gramEnd"/>
      <w:r>
        <w:t>.</w:t>
      </w:r>
    </w:p>
    <w:p w:rsidR="00702380" w:rsidRDefault="00702380" w:rsidP="00702380">
      <w:pPr>
        <w:pStyle w:val="clan"/>
      </w:pPr>
      <w:r>
        <w:t xml:space="preserve">36. </w:t>
      </w:r>
      <w:proofErr w:type="gramStart"/>
      <w:r>
        <w:t>szakasz</w:t>
      </w:r>
      <w:proofErr w:type="gramEnd"/>
    </w:p>
    <w:p w:rsidR="00702380" w:rsidRDefault="00702380" w:rsidP="00B61D99">
      <w:pPr>
        <w:pStyle w:val="Normal2"/>
        <w:jc w:val="both"/>
      </w:pPr>
      <w:r>
        <w:t xml:space="preserve">Jelen törvény a Szerb Köztársaság Hivatalos Közlönyében való közzétételét követő napon lép hatályba, a </w:t>
      </w:r>
      <w:proofErr w:type="gramStart"/>
      <w:r>
        <w:t>3.,</w:t>
      </w:r>
      <w:proofErr w:type="gramEnd"/>
      <w:r>
        <w:t xml:space="preserve"> 15. </w:t>
      </w:r>
      <w:proofErr w:type="gramStart"/>
      <w:r>
        <w:t>és</w:t>
      </w:r>
      <w:proofErr w:type="gramEnd"/>
      <w:r>
        <w:t xml:space="preserve"> 17. </w:t>
      </w:r>
      <w:proofErr w:type="gramStart"/>
      <w:r>
        <w:t>szakasz</w:t>
      </w:r>
      <w:proofErr w:type="gramEnd"/>
      <w:r>
        <w:t xml:space="preserve"> rendelkezéseinek kivételével, melyeket 2014. </w:t>
      </w:r>
      <w:proofErr w:type="gramStart"/>
      <w:r>
        <w:t>január</w:t>
      </w:r>
      <w:proofErr w:type="gramEnd"/>
      <w:r>
        <w:t xml:space="preserve"> 1-jétől kell alkalmazni.</w:t>
      </w:r>
    </w:p>
    <w:p w:rsidR="00CE72A6" w:rsidRPr="00B61D99" w:rsidRDefault="00CE72A6" w:rsidP="00B61D99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A bírákról szóló törvényt módosító törvény</w:t>
      </w:r>
      <w:r w:rsidR="00B61D99" w:rsidRPr="00B61D99">
        <w:rPr>
          <w:rFonts w:ascii="Arial" w:hAnsi="Arial" w:cs="Arial"/>
          <w:b/>
          <w:i/>
          <w:sz w:val="24"/>
          <w:szCs w:val="24"/>
          <w:highlight w:val="yellow"/>
        </w:rPr>
        <w:t xml:space="preserve"> önálló szakasza</w:t>
      </w:r>
    </w:p>
    <w:p w:rsidR="00CE72A6" w:rsidRPr="00B61D99" w:rsidRDefault="00CE72A6" w:rsidP="00B61D99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proofErr w:type="gramStart"/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(A SZK Hivatalos Közlönye 117/2014. sz.)</w:t>
      </w:r>
      <w:proofErr w:type="gramEnd"/>
    </w:p>
    <w:p w:rsidR="00B61D99" w:rsidRPr="00B61D99" w:rsidRDefault="00B61D99" w:rsidP="00B61D99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B61D99">
        <w:rPr>
          <w:rFonts w:ascii="Arial" w:hAnsi="Arial" w:cs="Arial"/>
          <w:sz w:val="24"/>
          <w:szCs w:val="24"/>
          <w:highlight w:val="yellow"/>
        </w:rPr>
        <w:t xml:space="preserve">2. </w:t>
      </w:r>
      <w:proofErr w:type="gramStart"/>
      <w:r w:rsidRPr="00B61D99">
        <w:rPr>
          <w:rFonts w:ascii="Arial" w:hAnsi="Arial" w:cs="Arial"/>
          <w:sz w:val="24"/>
          <w:szCs w:val="24"/>
          <w:highlight w:val="yellow"/>
        </w:rPr>
        <w:t>szakasz</w:t>
      </w:r>
      <w:proofErr w:type="gramEnd"/>
    </w:p>
    <w:p w:rsidR="00CE72A6" w:rsidRPr="00B61D99" w:rsidRDefault="00B61D99" w:rsidP="00B61D99">
      <w:pPr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B61D99">
        <w:rPr>
          <w:rFonts w:ascii="Arial" w:hAnsi="Arial" w:cs="Arial"/>
          <w:sz w:val="24"/>
          <w:szCs w:val="24"/>
          <w:highlight w:val="yellow"/>
        </w:rPr>
        <w:t>Jelen törvény a Szerb Köztársaság Hivatalos Közlönyében való megjelenése utáni napon lép hatályba.</w:t>
      </w:r>
      <w:proofErr w:type="gramEnd"/>
      <w:r w:rsidRPr="00B61D9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61D99" w:rsidRPr="00B61D99" w:rsidRDefault="00B61D99" w:rsidP="00B61D99">
      <w:pPr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CE72A6" w:rsidRPr="00B61D99" w:rsidRDefault="00CE72A6" w:rsidP="00B61D99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A bírákról szóló törvényt kiegészítő törvény</w:t>
      </w:r>
      <w:r w:rsidR="00B61D99" w:rsidRPr="00B61D99">
        <w:rPr>
          <w:rFonts w:ascii="Arial" w:hAnsi="Arial" w:cs="Arial"/>
          <w:b/>
          <w:i/>
          <w:sz w:val="24"/>
          <w:szCs w:val="24"/>
          <w:highlight w:val="yellow"/>
        </w:rPr>
        <w:t xml:space="preserve"> önálló szakasza</w:t>
      </w:r>
    </w:p>
    <w:p w:rsidR="00CE72A6" w:rsidRPr="00B61D99" w:rsidRDefault="00CE72A6" w:rsidP="00B61D99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proofErr w:type="gramStart"/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(A SZK Hivatalos Közlönye 40/2015 sz.)</w:t>
      </w:r>
      <w:proofErr w:type="gramEnd"/>
    </w:p>
    <w:p w:rsidR="00B61D99" w:rsidRPr="00B61D99" w:rsidRDefault="00B61D99" w:rsidP="00B61D99">
      <w:pPr>
        <w:jc w:val="center"/>
        <w:rPr>
          <w:rFonts w:ascii="Arial" w:hAnsi="Arial" w:cs="Arial"/>
          <w:bCs/>
          <w:sz w:val="24"/>
          <w:szCs w:val="24"/>
          <w:highlight w:val="yellow"/>
          <w:lang w:val="en-GB"/>
        </w:rPr>
      </w:pPr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 xml:space="preserve">2. </w:t>
      </w:r>
      <w:proofErr w:type="gramStart"/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>szakasz</w:t>
      </w:r>
      <w:proofErr w:type="gramEnd"/>
    </w:p>
    <w:p w:rsidR="00B61D99" w:rsidRPr="00B61D99" w:rsidRDefault="00B61D99" w:rsidP="00B61D99">
      <w:pPr>
        <w:jc w:val="both"/>
        <w:rPr>
          <w:rFonts w:ascii="Arial" w:hAnsi="Arial" w:cs="Arial"/>
          <w:sz w:val="24"/>
          <w:szCs w:val="24"/>
          <w:highlight w:val="yellow"/>
          <w:lang w:val="en-GB"/>
        </w:rPr>
      </w:pPr>
      <w:proofErr w:type="gramStart"/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>Jelen törvény nyolc nappal a Szerb Köztársaság Hivatalos Közlönyében való megjelentetését követően lép hatályba.</w:t>
      </w:r>
      <w:proofErr w:type="gramEnd"/>
      <w:r w:rsidRPr="00B61D99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</w:p>
    <w:p w:rsidR="00CE72A6" w:rsidRPr="00B61D99" w:rsidRDefault="00CE72A6" w:rsidP="00CE72A6">
      <w:pPr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B61D99" w:rsidRPr="00B61D99" w:rsidRDefault="00CE72A6" w:rsidP="00B61D99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A bírákról szóló törvényt kiegészítő törvény</w:t>
      </w:r>
      <w:r w:rsidR="00B61D99" w:rsidRPr="00B61D99">
        <w:rPr>
          <w:rFonts w:ascii="Arial" w:hAnsi="Arial" w:cs="Arial"/>
          <w:b/>
          <w:i/>
          <w:sz w:val="24"/>
          <w:szCs w:val="24"/>
          <w:highlight w:val="yellow"/>
        </w:rPr>
        <w:t xml:space="preserve"> önálló</w:t>
      </w:r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r w:rsidR="00B61D99" w:rsidRPr="00B61D99">
        <w:rPr>
          <w:rFonts w:ascii="Arial" w:hAnsi="Arial" w:cs="Arial"/>
          <w:b/>
          <w:i/>
          <w:sz w:val="24"/>
          <w:szCs w:val="24"/>
          <w:highlight w:val="yellow"/>
        </w:rPr>
        <w:t>szakasza</w:t>
      </w:r>
    </w:p>
    <w:p w:rsidR="00CE72A6" w:rsidRPr="00B61D99" w:rsidRDefault="00CE72A6" w:rsidP="00B61D99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proofErr w:type="gramStart"/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(A SZK Hivatalos Közlönye 106/2015</w:t>
      </w:r>
      <w:r w:rsidR="00B61D99" w:rsidRPr="00B61D99">
        <w:rPr>
          <w:rFonts w:ascii="Arial" w:hAnsi="Arial" w:cs="Arial"/>
          <w:b/>
          <w:i/>
          <w:sz w:val="24"/>
          <w:szCs w:val="24"/>
          <w:highlight w:val="yellow"/>
        </w:rPr>
        <w:t xml:space="preserve"> sz.</w:t>
      </w:r>
      <w:r w:rsidRPr="00B61D99">
        <w:rPr>
          <w:rFonts w:ascii="Arial" w:hAnsi="Arial" w:cs="Arial"/>
          <w:b/>
          <w:i/>
          <w:sz w:val="24"/>
          <w:szCs w:val="24"/>
          <w:highlight w:val="yellow"/>
        </w:rPr>
        <w:t>)</w:t>
      </w:r>
      <w:proofErr w:type="gramEnd"/>
    </w:p>
    <w:p w:rsidR="00B61D99" w:rsidRPr="00B61D99" w:rsidRDefault="00B61D99" w:rsidP="00B61D99">
      <w:pPr>
        <w:jc w:val="center"/>
        <w:rPr>
          <w:rFonts w:ascii="Arial" w:hAnsi="Arial" w:cs="Arial"/>
          <w:bCs/>
          <w:sz w:val="24"/>
          <w:szCs w:val="24"/>
          <w:highlight w:val="yellow"/>
          <w:lang w:val="en-GB"/>
        </w:rPr>
      </w:pPr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 xml:space="preserve">2. </w:t>
      </w:r>
      <w:proofErr w:type="gramStart"/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>szakasz</w:t>
      </w:r>
      <w:proofErr w:type="gramEnd"/>
    </w:p>
    <w:p w:rsidR="00B61D99" w:rsidRPr="00B61D99" w:rsidRDefault="00B61D99" w:rsidP="00B61D99">
      <w:pPr>
        <w:jc w:val="both"/>
        <w:rPr>
          <w:rFonts w:ascii="Arial" w:hAnsi="Arial" w:cs="Arial"/>
          <w:sz w:val="24"/>
          <w:szCs w:val="24"/>
          <w:highlight w:val="yellow"/>
          <w:lang w:val="en-GB"/>
        </w:rPr>
      </w:pPr>
      <w:r w:rsidRPr="00B61D99">
        <w:rPr>
          <w:rFonts w:ascii="Arial" w:hAnsi="Arial" w:cs="Arial"/>
          <w:sz w:val="24"/>
          <w:szCs w:val="24"/>
          <w:highlight w:val="yellow"/>
          <w:lang w:val="en-GB"/>
        </w:rPr>
        <w:t xml:space="preserve">A Bírósági Főtanács a jelöltek szaktudását és képesítését felmérő vizsga proramját és lebonyolítási rendjét e törvény hatálybalépésétől számított 90 napos határidőn belül köteles szabályozni.  </w:t>
      </w:r>
    </w:p>
    <w:p w:rsidR="00B61D99" w:rsidRPr="00B61D99" w:rsidRDefault="00B61D99" w:rsidP="00B61D99">
      <w:pPr>
        <w:jc w:val="center"/>
        <w:rPr>
          <w:rFonts w:ascii="Arial" w:hAnsi="Arial" w:cs="Arial"/>
          <w:bCs/>
          <w:sz w:val="24"/>
          <w:szCs w:val="24"/>
          <w:highlight w:val="yellow"/>
          <w:lang w:val="en-GB"/>
        </w:rPr>
      </w:pPr>
      <w:bookmarkStart w:id="111" w:name="clan_3"/>
      <w:bookmarkEnd w:id="111"/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 xml:space="preserve">3. </w:t>
      </w:r>
      <w:proofErr w:type="gramStart"/>
      <w:r w:rsidRPr="00B61D99">
        <w:rPr>
          <w:rFonts w:ascii="Arial" w:hAnsi="Arial" w:cs="Arial"/>
          <w:bCs/>
          <w:sz w:val="24"/>
          <w:szCs w:val="24"/>
          <w:highlight w:val="yellow"/>
          <w:lang w:val="en-GB"/>
        </w:rPr>
        <w:t>szakasz</w:t>
      </w:r>
      <w:proofErr w:type="gramEnd"/>
    </w:p>
    <w:p w:rsidR="00B61D99" w:rsidRPr="00B61D99" w:rsidRDefault="00B61D99" w:rsidP="00B61D99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B61D99">
        <w:rPr>
          <w:rFonts w:ascii="Arial" w:hAnsi="Arial" w:cs="Arial"/>
          <w:sz w:val="24"/>
          <w:szCs w:val="24"/>
          <w:highlight w:val="yellow"/>
          <w:lang w:val="en-GB"/>
        </w:rPr>
        <w:t>Jelen törvény nyolc nappal a Szerb Köztársaság Hivatalos Közlönyében való megjelentetését követően lép hatályba és 2016.</w:t>
      </w:r>
      <w:proofErr w:type="gramEnd"/>
      <w:r w:rsidRPr="00B61D99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proofErr w:type="gramStart"/>
      <w:r w:rsidRPr="00B61D99">
        <w:rPr>
          <w:rFonts w:ascii="Arial" w:hAnsi="Arial" w:cs="Arial"/>
          <w:sz w:val="24"/>
          <w:szCs w:val="24"/>
          <w:highlight w:val="yellow"/>
          <w:lang w:val="en-GB"/>
        </w:rPr>
        <w:t>szeptember</w:t>
      </w:r>
      <w:proofErr w:type="gramEnd"/>
      <w:r w:rsidRPr="00B61D99">
        <w:rPr>
          <w:rFonts w:ascii="Arial" w:hAnsi="Arial" w:cs="Arial"/>
          <w:sz w:val="24"/>
          <w:szCs w:val="24"/>
          <w:highlight w:val="yellow"/>
          <w:lang w:val="en-GB"/>
        </w:rPr>
        <w:t xml:space="preserve"> 1-étől kell alkalmazni.</w:t>
      </w:r>
    </w:p>
    <w:p w:rsidR="00F76265" w:rsidRPr="00B61D99" w:rsidRDefault="00F76265" w:rsidP="00702380">
      <w:pPr>
        <w:rPr>
          <w:rFonts w:ascii="Arial" w:hAnsi="Arial" w:cs="Arial"/>
          <w:sz w:val="24"/>
          <w:szCs w:val="24"/>
        </w:rPr>
      </w:pPr>
    </w:p>
    <w:p w:rsidR="00CE72A6" w:rsidRPr="00B61D99" w:rsidRDefault="00CE72A6" w:rsidP="00CE72A6">
      <w:pPr>
        <w:rPr>
          <w:rFonts w:ascii="Arial" w:hAnsi="Arial" w:cs="Arial"/>
          <w:i/>
          <w:sz w:val="24"/>
          <w:szCs w:val="24"/>
        </w:rPr>
      </w:pPr>
    </w:p>
    <w:p w:rsidR="00CE72A6" w:rsidRPr="00B61D99" w:rsidRDefault="00CE72A6" w:rsidP="00CE72A6">
      <w:pPr>
        <w:rPr>
          <w:rFonts w:ascii="Arial" w:hAnsi="Arial" w:cs="Arial"/>
          <w:i/>
          <w:sz w:val="24"/>
          <w:szCs w:val="24"/>
        </w:rPr>
      </w:pPr>
    </w:p>
    <w:p w:rsidR="00CE72A6" w:rsidRPr="00B61D99" w:rsidRDefault="00CE72A6" w:rsidP="00CE72A6"/>
    <w:p w:rsidR="00CE72A6" w:rsidRPr="00B61D99" w:rsidRDefault="00CE72A6" w:rsidP="00702380">
      <w:bookmarkStart w:id="112" w:name="_GoBack"/>
      <w:bookmarkEnd w:id="112"/>
    </w:p>
    <w:sectPr w:rsidR="00CE72A6" w:rsidRPr="00B61D99" w:rsidSect="00AD47D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2"/>
    <w:rsid w:val="000E6570"/>
    <w:rsid w:val="00702380"/>
    <w:rsid w:val="00901C66"/>
    <w:rsid w:val="009D7932"/>
    <w:rsid w:val="00AD47DF"/>
    <w:rsid w:val="00AD73D6"/>
    <w:rsid w:val="00B61D99"/>
    <w:rsid w:val="00CA47D2"/>
    <w:rsid w:val="00CA4F67"/>
    <w:rsid w:val="00CE72A6"/>
    <w:rsid w:val="00DE2475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4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CA47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A47D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CA47D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CA47D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A47D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CA47D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CA47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A47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A47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A47D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CA47D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CA47D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CA47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CA47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A47D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CA47D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CA47D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CA47D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CA47D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CA47D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CA47D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CA47D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CA47D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CA47D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CA47D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CA47D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CA47D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CA47D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CA47D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4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2">
    <w:name w:val="Normal2"/>
    <w:basedOn w:val="Normal"/>
    <w:rsid w:val="0070238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4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CA47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A47D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A47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CA47D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CA47D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CA47D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CA47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A47D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CA47D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CA47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A47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A47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A47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A47D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CA47D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CA47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CA47D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CA47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CA47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CA47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CA47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CA47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CA47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CA47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CA47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A47D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A47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CA47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CA47D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CA47D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CA47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CA47D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CA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CA47D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CA4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CA47D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CA47D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CA47D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CA47D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CA47D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CA47D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CA47D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CA47D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CA47D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CA47D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CA47D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4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2">
    <w:name w:val="Normal2"/>
    <w:basedOn w:val="Normal"/>
    <w:rsid w:val="0070238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9460</Words>
  <Characters>53925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 Siladji</dc:creator>
  <cp:lastModifiedBy>P4</cp:lastModifiedBy>
  <cp:revision>4</cp:revision>
  <dcterms:created xsi:type="dcterms:W3CDTF">2016-04-18T00:27:00Z</dcterms:created>
  <dcterms:modified xsi:type="dcterms:W3CDTF">2016-04-18T00:31:00Z</dcterms:modified>
</cp:coreProperties>
</file>